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83E" w:rsidRPr="00531086" w:rsidRDefault="0008183E" w:rsidP="00FA4FF4">
      <w:pPr>
        <w:spacing w:line="360" w:lineRule="auto"/>
        <w:rPr>
          <w:rFonts w:ascii="Times New Roman" w:hAnsi="Times New Roman" w:cs="Times New Roman"/>
          <w:b/>
          <w:bCs/>
          <w:sz w:val="24"/>
          <w:szCs w:val="24"/>
        </w:rPr>
      </w:pPr>
      <w:r w:rsidRPr="00531086">
        <w:rPr>
          <w:rFonts w:ascii="Times New Roman" w:hAnsi="Times New Roman" w:cs="Times New Roman"/>
          <w:b/>
          <w:bCs/>
          <w:sz w:val="24"/>
          <w:szCs w:val="24"/>
        </w:rPr>
        <w:t xml:space="preserve">RNA sequencing reveals diverse and dynamic repertoire of the </w:t>
      </w:r>
      <w:proofErr w:type="spellStart"/>
      <w:r w:rsidRPr="00531086">
        <w:rPr>
          <w:rFonts w:ascii="Times New Roman" w:hAnsi="Times New Roman" w:cs="Times New Roman"/>
          <w:b/>
          <w:bCs/>
          <w:i/>
          <w:iCs/>
          <w:sz w:val="24"/>
          <w:szCs w:val="24"/>
        </w:rPr>
        <w:t>Xenopus</w:t>
      </w:r>
      <w:proofErr w:type="spellEnd"/>
      <w:r w:rsidRPr="00531086">
        <w:rPr>
          <w:rFonts w:ascii="Times New Roman" w:hAnsi="Times New Roman" w:cs="Times New Roman"/>
          <w:b/>
          <w:bCs/>
          <w:i/>
          <w:iCs/>
          <w:sz w:val="24"/>
          <w:szCs w:val="24"/>
        </w:rPr>
        <w:t xml:space="preserve"> </w:t>
      </w:r>
      <w:proofErr w:type="spellStart"/>
      <w:r w:rsidRPr="00531086">
        <w:rPr>
          <w:rFonts w:ascii="Times New Roman" w:hAnsi="Times New Roman" w:cs="Times New Roman"/>
          <w:b/>
          <w:bCs/>
          <w:i/>
          <w:iCs/>
          <w:sz w:val="24"/>
          <w:szCs w:val="24"/>
        </w:rPr>
        <w:t>tropicalis</w:t>
      </w:r>
      <w:proofErr w:type="spellEnd"/>
      <w:r w:rsidRPr="00531086">
        <w:rPr>
          <w:rFonts w:ascii="Times New Roman" w:hAnsi="Times New Roman" w:cs="Times New Roman"/>
          <w:b/>
          <w:bCs/>
          <w:sz w:val="24"/>
          <w:szCs w:val="24"/>
        </w:rPr>
        <w:t xml:space="preserve"> </w:t>
      </w:r>
      <w:proofErr w:type="spellStart"/>
      <w:r w:rsidRPr="00531086">
        <w:rPr>
          <w:rFonts w:ascii="Times New Roman" w:hAnsi="Times New Roman" w:cs="Times New Roman"/>
          <w:b/>
          <w:bCs/>
          <w:sz w:val="24"/>
          <w:szCs w:val="24"/>
        </w:rPr>
        <w:t>transcriptome</w:t>
      </w:r>
      <w:proofErr w:type="spellEnd"/>
      <w:r w:rsidRPr="00531086">
        <w:rPr>
          <w:rFonts w:ascii="Times New Roman" w:hAnsi="Times New Roman" w:cs="Times New Roman"/>
          <w:b/>
          <w:bCs/>
          <w:sz w:val="24"/>
          <w:szCs w:val="24"/>
        </w:rPr>
        <w:t xml:space="preserve"> over development</w:t>
      </w:r>
    </w:p>
    <w:p w:rsidR="0008183E" w:rsidRPr="00531086" w:rsidRDefault="0008183E" w:rsidP="00FA4FF4">
      <w:pPr>
        <w:spacing w:line="360" w:lineRule="auto"/>
        <w:rPr>
          <w:rFonts w:ascii="Times New Roman" w:hAnsi="Times New Roman" w:cs="Times New Roman"/>
          <w:sz w:val="24"/>
          <w:szCs w:val="24"/>
        </w:rPr>
      </w:pPr>
    </w:p>
    <w:p w:rsidR="0008183E" w:rsidRPr="00531086" w:rsidRDefault="0008183E" w:rsidP="00FA4FF4">
      <w:pPr>
        <w:spacing w:line="360" w:lineRule="auto"/>
        <w:rPr>
          <w:rFonts w:ascii="Times New Roman" w:hAnsi="Times New Roman" w:cs="Times New Roman"/>
          <w:sz w:val="24"/>
          <w:szCs w:val="24"/>
        </w:rPr>
      </w:pPr>
      <w:r w:rsidRPr="00531086">
        <w:rPr>
          <w:rFonts w:ascii="Times New Roman" w:hAnsi="Times New Roman" w:cs="Times New Roman"/>
          <w:sz w:val="24"/>
          <w:szCs w:val="24"/>
        </w:rPr>
        <w:t xml:space="preserve">Meng How Tan, Kin Fai Au, Arielle L. Yablonovitch, Andrea E. Wills, </w:t>
      </w:r>
      <w:r>
        <w:rPr>
          <w:rFonts w:ascii="Times New Roman" w:hAnsi="Times New Roman" w:cs="Times New Roman"/>
          <w:sz w:val="24"/>
          <w:szCs w:val="24"/>
        </w:rPr>
        <w:t xml:space="preserve">Jason Chuang, </w:t>
      </w:r>
      <w:r w:rsidRPr="00531086">
        <w:rPr>
          <w:rFonts w:ascii="Times New Roman" w:hAnsi="Times New Roman" w:cs="Times New Roman"/>
          <w:sz w:val="24"/>
          <w:szCs w:val="24"/>
        </w:rPr>
        <w:t>Julie C. Baker, Wing Hung Wong, Jin Billy Li</w:t>
      </w:r>
    </w:p>
    <w:p w:rsidR="0008183E" w:rsidRDefault="0008183E" w:rsidP="00FA4FF4">
      <w:pPr>
        <w:spacing w:line="360" w:lineRule="auto"/>
        <w:rPr>
          <w:rFonts w:ascii="Times New Roman" w:hAnsi="Times New Roman" w:cs="Times New Roman"/>
          <w:sz w:val="24"/>
          <w:szCs w:val="24"/>
        </w:rPr>
      </w:pPr>
    </w:p>
    <w:p w:rsidR="0008183E" w:rsidRPr="00FA4FF4" w:rsidRDefault="0008183E" w:rsidP="00FA4FF4">
      <w:pPr>
        <w:spacing w:line="360" w:lineRule="auto"/>
        <w:rPr>
          <w:rFonts w:ascii="Times New Roman" w:hAnsi="Times New Roman" w:cs="Times New Roman"/>
          <w:b/>
          <w:bCs/>
          <w:sz w:val="24"/>
          <w:szCs w:val="24"/>
        </w:rPr>
      </w:pPr>
      <w:r w:rsidRPr="00FA4FF4">
        <w:rPr>
          <w:rFonts w:ascii="Times New Roman" w:hAnsi="Times New Roman" w:cs="Times New Roman"/>
          <w:b/>
          <w:bCs/>
          <w:sz w:val="24"/>
          <w:szCs w:val="24"/>
        </w:rPr>
        <w:t>S</w:t>
      </w:r>
      <w:r>
        <w:rPr>
          <w:rFonts w:ascii="Times New Roman" w:hAnsi="Times New Roman" w:cs="Times New Roman"/>
          <w:b/>
          <w:bCs/>
          <w:sz w:val="24"/>
          <w:szCs w:val="24"/>
        </w:rPr>
        <w:t>UPPLEMENTAL RESULTS</w:t>
      </w:r>
    </w:p>
    <w:p w:rsidR="0008183E" w:rsidRDefault="0008183E" w:rsidP="00A14384">
      <w:pPr>
        <w:spacing w:line="360" w:lineRule="auto"/>
        <w:jc w:val="both"/>
        <w:rPr>
          <w:rFonts w:ascii="Times New Roman" w:hAnsi="Times New Roman" w:cs="Times New Roman"/>
          <w:sz w:val="24"/>
          <w:szCs w:val="24"/>
        </w:rPr>
      </w:pPr>
    </w:p>
    <w:p w:rsidR="0008183E" w:rsidRDefault="0008183E" w:rsidP="00A14384">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Comparison of RNA-</w:t>
      </w:r>
      <w:proofErr w:type="spellStart"/>
      <w:r>
        <w:rPr>
          <w:rFonts w:ascii="Times New Roman" w:hAnsi="Times New Roman" w:cs="Times New Roman"/>
          <w:b/>
          <w:bCs/>
          <w:sz w:val="24"/>
          <w:szCs w:val="24"/>
        </w:rPr>
        <w:t>seq</w:t>
      </w:r>
      <w:proofErr w:type="spellEnd"/>
      <w:r>
        <w:rPr>
          <w:rFonts w:ascii="Times New Roman" w:hAnsi="Times New Roman" w:cs="Times New Roman"/>
          <w:b/>
          <w:bCs/>
          <w:sz w:val="24"/>
          <w:szCs w:val="24"/>
        </w:rPr>
        <w:t xml:space="preserve"> </w:t>
      </w:r>
      <w:r w:rsidR="00FF7B4A">
        <w:rPr>
          <w:rFonts w:ascii="Times New Roman" w:hAnsi="Times New Roman" w:cs="Times New Roman"/>
          <w:b/>
          <w:bCs/>
          <w:sz w:val="24"/>
          <w:szCs w:val="24"/>
        </w:rPr>
        <w:t>data with microarray results</w:t>
      </w:r>
    </w:p>
    <w:p w:rsidR="0008183E" w:rsidRDefault="0008183E" w:rsidP="00B311FF">
      <w:pPr>
        <w:spacing w:line="360" w:lineRule="auto"/>
        <w:ind w:firstLine="720"/>
        <w:jc w:val="both"/>
        <w:rPr>
          <w:rFonts w:ascii="Times New Roman" w:hAnsi="Times New Roman" w:cs="Times New Roman"/>
          <w:b/>
          <w:bCs/>
          <w:sz w:val="24"/>
          <w:szCs w:val="24"/>
        </w:rPr>
      </w:pPr>
      <w:r>
        <w:rPr>
          <w:rFonts w:ascii="Times New Roman" w:hAnsi="Times New Roman" w:cs="Times New Roman"/>
          <w:sz w:val="24"/>
          <w:szCs w:val="24"/>
        </w:rPr>
        <w:t>We compared our RNA-</w:t>
      </w:r>
      <w:proofErr w:type="spellStart"/>
      <w:r>
        <w:rPr>
          <w:rFonts w:ascii="Times New Roman" w:hAnsi="Times New Roman" w:cs="Times New Roman"/>
          <w:sz w:val="24"/>
          <w:szCs w:val="24"/>
        </w:rPr>
        <w:t>seq</w:t>
      </w:r>
      <w:proofErr w:type="spellEnd"/>
      <w:r>
        <w:rPr>
          <w:rFonts w:ascii="Times New Roman" w:hAnsi="Times New Roman" w:cs="Times New Roman"/>
          <w:sz w:val="24"/>
          <w:szCs w:val="24"/>
        </w:rPr>
        <w:t xml:space="preserve"> data with microarray-based expression profiling results that were recently published </w:t>
      </w:r>
      <w:r w:rsidR="00422C59">
        <w:rPr>
          <w:rFonts w:ascii="Times New Roman" w:hAnsi="Times New Roman" w:cs="Times New Roman"/>
          <w:sz w:val="24"/>
          <w:szCs w:val="24"/>
        </w:rPr>
        <w:fldChar w:fldCharType="begin"/>
      </w:r>
      <w:r>
        <w:rPr>
          <w:rFonts w:ascii="Times New Roman" w:hAnsi="Times New Roman" w:cs="Times New Roman"/>
          <w:sz w:val="24"/>
          <w:szCs w:val="24"/>
        </w:rPr>
        <w:instrText>ADDIN RW.CITE{{175 Yanai,I. 2011}}</w:instrText>
      </w:r>
      <w:r w:rsidR="00422C59">
        <w:rPr>
          <w:rFonts w:ascii="Times New Roman" w:hAnsi="Times New Roman" w:cs="Times New Roman"/>
          <w:sz w:val="24"/>
          <w:szCs w:val="24"/>
        </w:rPr>
        <w:fldChar w:fldCharType="separate"/>
      </w:r>
      <w:r w:rsidR="000F20FF">
        <w:rPr>
          <w:rFonts w:ascii="Times New Roman" w:hAnsi="Times New Roman" w:cs="Times New Roman"/>
          <w:sz w:val="24"/>
          <w:szCs w:val="24"/>
        </w:rPr>
        <w:t>(</w:t>
      </w:r>
      <w:proofErr w:type="spellStart"/>
      <w:r w:rsidR="000F20FF">
        <w:rPr>
          <w:rFonts w:ascii="Times New Roman" w:hAnsi="Times New Roman" w:cs="Times New Roman"/>
          <w:sz w:val="24"/>
          <w:szCs w:val="24"/>
        </w:rPr>
        <w:t>Yanai</w:t>
      </w:r>
      <w:proofErr w:type="spellEnd"/>
      <w:r w:rsidR="000F20FF">
        <w:rPr>
          <w:rFonts w:ascii="Times New Roman" w:hAnsi="Times New Roman" w:cs="Times New Roman"/>
          <w:sz w:val="24"/>
          <w:szCs w:val="24"/>
        </w:rPr>
        <w:t>, et al, 2011)</w:t>
      </w:r>
      <w:r w:rsidR="00422C59">
        <w:rPr>
          <w:rFonts w:ascii="Times New Roman" w:hAnsi="Times New Roman" w:cs="Times New Roman"/>
          <w:sz w:val="24"/>
          <w:szCs w:val="24"/>
        </w:rPr>
        <w:fldChar w:fldCharType="end"/>
      </w:r>
      <w:r>
        <w:rPr>
          <w:rFonts w:ascii="Times New Roman" w:hAnsi="Times New Roman" w:cs="Times New Roman"/>
          <w:sz w:val="24"/>
          <w:szCs w:val="24"/>
        </w:rPr>
        <w:t>. For multiple well-known developmental regulators, we found that the transcript levels measured by both methods agreed well with each other (</w:t>
      </w:r>
      <w:r w:rsidRPr="0004273B">
        <w:rPr>
          <w:rFonts w:ascii="Times New Roman" w:hAnsi="Times New Roman" w:cs="Times New Roman"/>
          <w:sz w:val="24"/>
          <w:szCs w:val="24"/>
        </w:rPr>
        <w:t>Figure</w:t>
      </w:r>
      <w:r>
        <w:rPr>
          <w:rFonts w:ascii="Times New Roman" w:hAnsi="Times New Roman" w:cs="Times New Roman"/>
          <w:sz w:val="24"/>
          <w:szCs w:val="24"/>
        </w:rPr>
        <w:t xml:space="preserve"> S2). Overall, the correlation between the RNA-</w:t>
      </w:r>
      <w:proofErr w:type="spellStart"/>
      <w:r>
        <w:rPr>
          <w:rFonts w:ascii="Times New Roman" w:hAnsi="Times New Roman" w:cs="Times New Roman"/>
          <w:sz w:val="24"/>
          <w:szCs w:val="24"/>
        </w:rPr>
        <w:t>seq</w:t>
      </w:r>
      <w:proofErr w:type="spellEnd"/>
      <w:r>
        <w:rPr>
          <w:rFonts w:ascii="Times New Roman" w:hAnsi="Times New Roman" w:cs="Times New Roman"/>
          <w:sz w:val="24"/>
          <w:szCs w:val="24"/>
        </w:rPr>
        <w:t xml:space="preserve"> datasets and the microarray datasets was reasonable (average R</w:t>
      </w:r>
      <w:r w:rsidRPr="00FB0691">
        <w:rPr>
          <w:rFonts w:ascii="Times New Roman" w:hAnsi="Times New Roman" w:cs="Times New Roman"/>
          <w:sz w:val="24"/>
          <w:szCs w:val="24"/>
          <w:vertAlign w:val="superscript"/>
        </w:rPr>
        <w:t>2</w:t>
      </w:r>
      <w:r>
        <w:rPr>
          <w:rFonts w:ascii="Times New Roman" w:hAnsi="Times New Roman" w:cs="Times New Roman"/>
          <w:sz w:val="24"/>
          <w:szCs w:val="24"/>
        </w:rPr>
        <w:t xml:space="preserve"> = 0.446) (</w:t>
      </w:r>
      <w:r w:rsidRPr="00430875">
        <w:rPr>
          <w:rFonts w:ascii="Times New Roman" w:hAnsi="Times New Roman" w:cs="Times New Roman"/>
          <w:sz w:val="24"/>
          <w:szCs w:val="24"/>
        </w:rPr>
        <w:t>Figure S3A</w:t>
      </w:r>
      <w:r>
        <w:rPr>
          <w:rFonts w:ascii="Times New Roman" w:hAnsi="Times New Roman" w:cs="Times New Roman"/>
          <w:sz w:val="24"/>
          <w:szCs w:val="24"/>
        </w:rPr>
        <w:t xml:space="preserve">) and was similar to previous studies that compared the two techniques </w:t>
      </w:r>
      <w:r w:rsidR="00422C59">
        <w:rPr>
          <w:rFonts w:ascii="Times New Roman" w:hAnsi="Times New Roman" w:cs="Times New Roman"/>
          <w:sz w:val="24"/>
          <w:szCs w:val="24"/>
        </w:rPr>
        <w:fldChar w:fldCharType="begin"/>
      </w:r>
      <w:r>
        <w:rPr>
          <w:rFonts w:ascii="Times New Roman" w:hAnsi="Times New Roman" w:cs="Times New Roman"/>
          <w:sz w:val="24"/>
          <w:szCs w:val="24"/>
        </w:rPr>
        <w:instrText>ADDIN RW.CITE{{183 Marioni,J.C. 2008; 184 Fu,X. 2009}}</w:instrText>
      </w:r>
      <w:r w:rsidR="00422C59">
        <w:rPr>
          <w:rFonts w:ascii="Times New Roman" w:hAnsi="Times New Roman" w:cs="Times New Roman"/>
          <w:sz w:val="24"/>
          <w:szCs w:val="24"/>
        </w:rPr>
        <w:fldChar w:fldCharType="separate"/>
      </w:r>
      <w:r w:rsidR="000F20FF">
        <w:rPr>
          <w:rFonts w:ascii="Times New Roman" w:hAnsi="Times New Roman" w:cs="Times New Roman"/>
          <w:sz w:val="24"/>
          <w:szCs w:val="24"/>
        </w:rPr>
        <w:t>(</w:t>
      </w:r>
      <w:proofErr w:type="spellStart"/>
      <w:r w:rsidR="000F20FF">
        <w:rPr>
          <w:rFonts w:ascii="Times New Roman" w:hAnsi="Times New Roman" w:cs="Times New Roman"/>
          <w:sz w:val="24"/>
          <w:szCs w:val="24"/>
        </w:rPr>
        <w:t>Marioni</w:t>
      </w:r>
      <w:proofErr w:type="spellEnd"/>
      <w:r w:rsidR="000F20FF">
        <w:rPr>
          <w:rFonts w:ascii="Times New Roman" w:hAnsi="Times New Roman" w:cs="Times New Roman"/>
          <w:sz w:val="24"/>
          <w:szCs w:val="24"/>
        </w:rPr>
        <w:t>, et al, 2008</w:t>
      </w:r>
      <w:proofErr w:type="gramStart"/>
      <w:r w:rsidR="000F20FF">
        <w:rPr>
          <w:rFonts w:ascii="Times New Roman" w:hAnsi="Times New Roman" w:cs="Times New Roman"/>
          <w:sz w:val="24"/>
          <w:szCs w:val="24"/>
        </w:rPr>
        <w:t>,Fu</w:t>
      </w:r>
      <w:proofErr w:type="gramEnd"/>
      <w:r w:rsidR="000F20FF">
        <w:rPr>
          <w:rFonts w:ascii="Times New Roman" w:hAnsi="Times New Roman" w:cs="Times New Roman"/>
          <w:sz w:val="24"/>
          <w:szCs w:val="24"/>
        </w:rPr>
        <w:t>, et al, 2009)</w:t>
      </w:r>
      <w:r w:rsidR="00422C59">
        <w:rPr>
          <w:rFonts w:ascii="Times New Roman" w:hAnsi="Times New Roman" w:cs="Times New Roman"/>
          <w:sz w:val="24"/>
          <w:szCs w:val="24"/>
        </w:rPr>
        <w:fldChar w:fldCharType="end"/>
      </w:r>
      <w:r>
        <w:rPr>
          <w:rFonts w:ascii="Times New Roman" w:hAnsi="Times New Roman" w:cs="Times New Roman"/>
          <w:sz w:val="24"/>
          <w:szCs w:val="24"/>
        </w:rPr>
        <w:t>. Interestingly, we observed that at later developmental stages, a swan neck develops in the plots whereby beyond a threshold, microarray expression values remain relatively unchanged with increasing RNA-</w:t>
      </w:r>
      <w:proofErr w:type="spellStart"/>
      <w:r>
        <w:rPr>
          <w:rFonts w:ascii="Times New Roman" w:hAnsi="Times New Roman" w:cs="Times New Roman"/>
          <w:sz w:val="24"/>
          <w:szCs w:val="24"/>
        </w:rPr>
        <w:t>seq</w:t>
      </w:r>
      <w:proofErr w:type="spellEnd"/>
      <w:r>
        <w:rPr>
          <w:rFonts w:ascii="Times New Roman" w:hAnsi="Times New Roman" w:cs="Times New Roman"/>
          <w:sz w:val="24"/>
          <w:szCs w:val="24"/>
        </w:rPr>
        <w:t>-derived RPKMs. This is likely because microarrays have a smaller dynamic range than RNA-</w:t>
      </w:r>
      <w:proofErr w:type="spellStart"/>
      <w:r>
        <w:rPr>
          <w:rFonts w:ascii="Times New Roman" w:hAnsi="Times New Roman" w:cs="Times New Roman"/>
          <w:sz w:val="24"/>
          <w:szCs w:val="24"/>
        </w:rPr>
        <w:t>seq</w:t>
      </w:r>
      <w:proofErr w:type="spellEnd"/>
      <w:r>
        <w:rPr>
          <w:rFonts w:ascii="Times New Roman" w:hAnsi="Times New Roman" w:cs="Times New Roman"/>
          <w:sz w:val="24"/>
          <w:szCs w:val="24"/>
        </w:rPr>
        <w:t xml:space="preserve"> and at high expression levels, the probes on a microarray can become saturated while the read counts from RNA-</w:t>
      </w:r>
      <w:proofErr w:type="spellStart"/>
      <w:r>
        <w:rPr>
          <w:rFonts w:ascii="Times New Roman" w:hAnsi="Times New Roman" w:cs="Times New Roman"/>
          <w:sz w:val="24"/>
          <w:szCs w:val="24"/>
        </w:rPr>
        <w:t>seq</w:t>
      </w:r>
      <w:proofErr w:type="spellEnd"/>
      <w:r>
        <w:rPr>
          <w:rFonts w:ascii="Times New Roman" w:hAnsi="Times New Roman" w:cs="Times New Roman"/>
          <w:sz w:val="24"/>
          <w:szCs w:val="24"/>
        </w:rPr>
        <w:t xml:space="preserve"> can increase without limit. Our RNA-</w:t>
      </w:r>
      <w:proofErr w:type="spellStart"/>
      <w:r>
        <w:rPr>
          <w:rFonts w:ascii="Times New Roman" w:hAnsi="Times New Roman" w:cs="Times New Roman"/>
          <w:sz w:val="24"/>
          <w:szCs w:val="24"/>
        </w:rPr>
        <w:t>seq</w:t>
      </w:r>
      <w:proofErr w:type="spellEnd"/>
      <w:r>
        <w:rPr>
          <w:rFonts w:ascii="Times New Roman" w:hAnsi="Times New Roman" w:cs="Times New Roman"/>
          <w:sz w:val="24"/>
          <w:szCs w:val="24"/>
        </w:rPr>
        <w:t xml:space="preserve"> results indicate that there are </w:t>
      </w:r>
      <w:proofErr w:type="gramStart"/>
      <w:r>
        <w:rPr>
          <w:rFonts w:ascii="Times New Roman" w:hAnsi="Times New Roman" w:cs="Times New Roman"/>
          <w:sz w:val="24"/>
          <w:szCs w:val="24"/>
        </w:rPr>
        <w:t>more</w:t>
      </w:r>
      <w:proofErr w:type="gramEnd"/>
      <w:r>
        <w:rPr>
          <w:rFonts w:ascii="Times New Roman" w:hAnsi="Times New Roman" w:cs="Times New Roman"/>
          <w:sz w:val="24"/>
          <w:szCs w:val="24"/>
        </w:rPr>
        <w:t xml:space="preserve"> highly-expressed genes at later developmental stages (</w:t>
      </w:r>
      <w:r w:rsidRPr="00430875">
        <w:rPr>
          <w:rFonts w:ascii="Times New Roman" w:hAnsi="Times New Roman" w:cs="Times New Roman"/>
          <w:sz w:val="24"/>
          <w:szCs w:val="24"/>
        </w:rPr>
        <w:t>Figure S3B</w:t>
      </w:r>
      <w:r>
        <w:rPr>
          <w:rFonts w:ascii="Times New Roman" w:hAnsi="Times New Roman" w:cs="Times New Roman"/>
          <w:sz w:val="24"/>
          <w:szCs w:val="24"/>
        </w:rPr>
        <w:t xml:space="preserve">), which may not be accurately quantified using microarrays.       </w:t>
      </w:r>
    </w:p>
    <w:p w:rsidR="0008183E" w:rsidRDefault="0008183E" w:rsidP="00A14384">
      <w:pPr>
        <w:spacing w:line="360" w:lineRule="auto"/>
        <w:jc w:val="both"/>
        <w:rPr>
          <w:rFonts w:ascii="Times New Roman" w:hAnsi="Times New Roman" w:cs="Times New Roman"/>
          <w:b/>
          <w:bCs/>
          <w:sz w:val="24"/>
          <w:szCs w:val="24"/>
        </w:rPr>
      </w:pPr>
    </w:p>
    <w:p w:rsidR="0008183E" w:rsidRDefault="0008183E" w:rsidP="00A14384">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Analysis of single occurrence splicing events</w:t>
      </w:r>
    </w:p>
    <w:p w:rsidR="0008183E" w:rsidRDefault="0008183E" w:rsidP="00822DC6">
      <w:pPr>
        <w:spacing w:after="200" w:line="360" w:lineRule="auto"/>
        <w:ind w:firstLine="720"/>
        <w:rPr>
          <w:rFonts w:ascii="Times New Roman" w:hAnsi="Times New Roman" w:cs="Times New Roman"/>
          <w:sz w:val="24"/>
          <w:szCs w:val="24"/>
        </w:rPr>
      </w:pPr>
      <w:r>
        <w:rPr>
          <w:rFonts w:ascii="Times New Roman" w:hAnsi="Times New Roman" w:cs="Times New Roman"/>
          <w:sz w:val="24"/>
          <w:szCs w:val="24"/>
        </w:rPr>
        <w:t>We examined the splice junctions that were detected in only one stage. These unique, single occurrence junctions can be found at any stage of development (</w:t>
      </w:r>
      <w:r w:rsidRPr="00A401E8">
        <w:rPr>
          <w:rFonts w:ascii="Times New Roman" w:hAnsi="Times New Roman" w:cs="Times New Roman"/>
          <w:sz w:val="24"/>
          <w:szCs w:val="24"/>
        </w:rPr>
        <w:t>Figure</w:t>
      </w:r>
      <w:r>
        <w:rPr>
          <w:rFonts w:ascii="Times New Roman" w:hAnsi="Times New Roman" w:cs="Times New Roman"/>
          <w:sz w:val="24"/>
          <w:szCs w:val="24"/>
        </w:rPr>
        <w:t xml:space="preserve"> S9A). Despite our deep sequencing efforts, we found that we have not saturated their discovery, as the total number of such junctions increases linearly with the number of sequencing reads (R</w:t>
      </w:r>
      <w:r w:rsidRPr="00EE7ABE">
        <w:rPr>
          <w:rFonts w:ascii="Times New Roman" w:hAnsi="Times New Roman" w:cs="Times New Roman"/>
          <w:sz w:val="24"/>
          <w:szCs w:val="24"/>
          <w:vertAlign w:val="superscript"/>
        </w:rPr>
        <w:t>2</w:t>
      </w:r>
      <w:r>
        <w:rPr>
          <w:rFonts w:ascii="Times New Roman" w:hAnsi="Times New Roman" w:cs="Times New Roman"/>
          <w:sz w:val="24"/>
          <w:szCs w:val="24"/>
        </w:rPr>
        <w:t xml:space="preserve"> = 0.6049) (Figure S9B). As expected, when we further divided these single occurrence splicing events into annotated junctions and novel junctions, we </w:t>
      </w:r>
      <w:r>
        <w:rPr>
          <w:rFonts w:ascii="Times New Roman" w:hAnsi="Times New Roman" w:cs="Times New Roman"/>
          <w:sz w:val="24"/>
          <w:szCs w:val="24"/>
        </w:rPr>
        <w:lastRenderedPageBreak/>
        <w:t xml:space="preserve">only observe the linearly increasing trend for the novel junctions but not for the annotated junctions, since </w:t>
      </w:r>
      <w:r w:rsidRPr="00770A08">
        <w:rPr>
          <w:rFonts w:ascii="Times New Roman" w:hAnsi="Times New Roman" w:cs="Times New Roman"/>
          <w:sz w:val="24"/>
          <w:szCs w:val="24"/>
        </w:rPr>
        <w:t>the annotated junctions represent a set with a defined</w:t>
      </w:r>
      <w:r>
        <w:rPr>
          <w:rFonts w:ascii="Times New Roman" w:hAnsi="Times New Roman" w:cs="Times New Roman"/>
          <w:sz w:val="24"/>
          <w:szCs w:val="24"/>
        </w:rPr>
        <w:t xml:space="preserve"> </w:t>
      </w:r>
      <w:r w:rsidRPr="00770A08">
        <w:rPr>
          <w:rFonts w:ascii="Times New Roman" w:hAnsi="Times New Roman" w:cs="Times New Roman"/>
          <w:sz w:val="24"/>
          <w:szCs w:val="24"/>
        </w:rPr>
        <w:t xml:space="preserve">number of </w:t>
      </w:r>
      <w:r>
        <w:rPr>
          <w:rFonts w:ascii="Times New Roman" w:hAnsi="Times New Roman" w:cs="Times New Roman"/>
          <w:sz w:val="24"/>
          <w:szCs w:val="24"/>
        </w:rPr>
        <w:t>m</w:t>
      </w:r>
      <w:r w:rsidRPr="00770A08">
        <w:rPr>
          <w:rFonts w:ascii="Times New Roman" w:hAnsi="Times New Roman" w:cs="Times New Roman"/>
          <w:sz w:val="24"/>
          <w:szCs w:val="24"/>
        </w:rPr>
        <w:t>embers</w:t>
      </w:r>
      <w:r>
        <w:rPr>
          <w:rFonts w:ascii="Times New Roman" w:hAnsi="Times New Roman" w:cs="Times New Roman"/>
          <w:sz w:val="24"/>
          <w:szCs w:val="24"/>
        </w:rPr>
        <w:t>.</w:t>
      </w:r>
      <w:r w:rsidRPr="00770A08">
        <w:rPr>
          <w:rFonts w:ascii="Times New Roman" w:hAnsi="Times New Roman" w:cs="Times New Roman"/>
          <w:sz w:val="24"/>
          <w:szCs w:val="24"/>
        </w:rPr>
        <w:t xml:space="preserve"> </w:t>
      </w:r>
      <w:r>
        <w:rPr>
          <w:rFonts w:ascii="Times New Roman" w:hAnsi="Times New Roman" w:cs="Times New Roman"/>
          <w:sz w:val="24"/>
          <w:szCs w:val="24"/>
        </w:rPr>
        <w:t>Although deeper sequencing is likely to result in the recovery of more cryptic and rarely used splice junctions, we note that the number of novel junctions with more than one non-redundant supporting read (</w:t>
      </w:r>
      <w:proofErr w:type="spellStart"/>
      <w:r>
        <w:rPr>
          <w:rFonts w:ascii="Times New Roman" w:hAnsi="Times New Roman" w:cs="Times New Roman"/>
          <w:sz w:val="24"/>
          <w:szCs w:val="24"/>
        </w:rPr>
        <w:t>nNR</w:t>
      </w:r>
      <w:proofErr w:type="spellEnd"/>
      <w:r>
        <w:rPr>
          <w:rFonts w:ascii="Times New Roman" w:hAnsi="Times New Roman" w:cs="Times New Roman"/>
          <w:sz w:val="24"/>
          <w:szCs w:val="24"/>
        </w:rPr>
        <w:t xml:space="preserve"> &gt; 1) has also not been saturated (</w:t>
      </w:r>
      <w:r w:rsidRPr="00A401E8">
        <w:rPr>
          <w:rFonts w:ascii="Times New Roman" w:hAnsi="Times New Roman" w:cs="Times New Roman"/>
          <w:sz w:val="24"/>
          <w:szCs w:val="24"/>
        </w:rPr>
        <w:t>Figure S9B</w:t>
      </w:r>
      <w:r>
        <w:rPr>
          <w:rFonts w:ascii="Times New Roman" w:hAnsi="Times New Roman" w:cs="Times New Roman"/>
          <w:sz w:val="24"/>
          <w:szCs w:val="24"/>
        </w:rPr>
        <w:t xml:space="preserve">). Hence, our analysis suggests that there may </w:t>
      </w:r>
      <w:proofErr w:type="gramStart"/>
      <w:r>
        <w:rPr>
          <w:rFonts w:ascii="Times New Roman" w:hAnsi="Times New Roman" w:cs="Times New Roman"/>
          <w:sz w:val="24"/>
          <w:szCs w:val="24"/>
        </w:rPr>
        <w:t>exist</w:t>
      </w:r>
      <w:proofErr w:type="gramEnd"/>
      <w:r>
        <w:rPr>
          <w:rFonts w:ascii="Times New Roman" w:hAnsi="Times New Roman" w:cs="Times New Roman"/>
          <w:sz w:val="24"/>
          <w:szCs w:val="24"/>
        </w:rPr>
        <w:t xml:space="preserve"> a number of </w:t>
      </w:r>
      <w:proofErr w:type="spellStart"/>
      <w:r>
        <w:rPr>
          <w:rFonts w:ascii="Times New Roman" w:hAnsi="Times New Roman" w:cs="Times New Roman"/>
          <w:sz w:val="24"/>
          <w:szCs w:val="24"/>
        </w:rPr>
        <w:t>unannotated</w:t>
      </w:r>
      <w:proofErr w:type="spellEnd"/>
      <w:r>
        <w:rPr>
          <w:rFonts w:ascii="Times New Roman" w:hAnsi="Times New Roman" w:cs="Times New Roman"/>
          <w:sz w:val="24"/>
          <w:szCs w:val="24"/>
        </w:rPr>
        <w:t xml:space="preserve"> stage-specific </w:t>
      </w:r>
      <w:proofErr w:type="spellStart"/>
      <w:r>
        <w:rPr>
          <w:rFonts w:ascii="Times New Roman" w:hAnsi="Times New Roman" w:cs="Times New Roman"/>
          <w:sz w:val="24"/>
          <w:szCs w:val="24"/>
        </w:rPr>
        <w:t>isoforms</w:t>
      </w:r>
      <w:proofErr w:type="spellEnd"/>
      <w:r>
        <w:rPr>
          <w:rFonts w:ascii="Times New Roman" w:hAnsi="Times New Roman" w:cs="Times New Roman"/>
          <w:sz w:val="24"/>
          <w:szCs w:val="24"/>
        </w:rPr>
        <w:t xml:space="preserve"> or transcripts in </w:t>
      </w:r>
      <w:proofErr w:type="spellStart"/>
      <w:r w:rsidRPr="00BF1A6B">
        <w:rPr>
          <w:rFonts w:ascii="Times New Roman" w:hAnsi="Times New Roman" w:cs="Times New Roman"/>
          <w:i/>
          <w:iCs/>
          <w:sz w:val="24"/>
          <w:szCs w:val="24"/>
        </w:rPr>
        <w:t>Xenopus</w:t>
      </w:r>
      <w:proofErr w:type="spellEnd"/>
      <w:r w:rsidRPr="00BF1A6B">
        <w:rPr>
          <w:rFonts w:ascii="Times New Roman" w:hAnsi="Times New Roman" w:cs="Times New Roman"/>
          <w:i/>
          <w:iCs/>
          <w:sz w:val="24"/>
          <w:szCs w:val="24"/>
        </w:rPr>
        <w:t xml:space="preserve"> </w:t>
      </w:r>
      <w:proofErr w:type="spellStart"/>
      <w:r w:rsidRPr="00BF1A6B">
        <w:rPr>
          <w:rFonts w:ascii="Times New Roman" w:hAnsi="Times New Roman" w:cs="Times New Roman"/>
          <w:i/>
          <w:iCs/>
          <w:sz w:val="24"/>
          <w:szCs w:val="24"/>
        </w:rPr>
        <w:t>tropicalis</w:t>
      </w:r>
      <w:proofErr w:type="spellEnd"/>
      <w:r>
        <w:rPr>
          <w:rFonts w:ascii="Times New Roman" w:hAnsi="Times New Roman" w:cs="Times New Roman"/>
          <w:sz w:val="24"/>
          <w:szCs w:val="24"/>
        </w:rPr>
        <w:t>, some of which we have identified in this work but some of which probably remain to be uncovered.</w:t>
      </w:r>
    </w:p>
    <w:p w:rsidR="0008183E" w:rsidRDefault="0008183E" w:rsidP="00A14384">
      <w:pPr>
        <w:spacing w:line="360" w:lineRule="auto"/>
        <w:jc w:val="both"/>
        <w:rPr>
          <w:rFonts w:ascii="Times New Roman" w:hAnsi="Times New Roman" w:cs="Times New Roman"/>
          <w:b/>
          <w:bCs/>
          <w:sz w:val="24"/>
          <w:szCs w:val="24"/>
        </w:rPr>
      </w:pPr>
    </w:p>
    <w:p w:rsidR="0008183E" w:rsidRDefault="0008183E" w:rsidP="001957CF">
      <w:pPr>
        <w:spacing w:after="200" w:line="360" w:lineRule="auto"/>
        <w:rPr>
          <w:rFonts w:ascii="Times New Roman" w:hAnsi="Times New Roman" w:cs="Times New Roman"/>
          <w:b/>
          <w:bCs/>
          <w:sz w:val="24"/>
          <w:szCs w:val="24"/>
        </w:rPr>
      </w:pPr>
      <w:r>
        <w:rPr>
          <w:rFonts w:ascii="Times New Roman" w:hAnsi="Times New Roman" w:cs="Times New Roman"/>
          <w:b/>
          <w:bCs/>
          <w:sz w:val="24"/>
          <w:szCs w:val="24"/>
        </w:rPr>
        <w:t>Validations of different types of novel splice junctions</w:t>
      </w:r>
    </w:p>
    <w:p w:rsidR="0008183E" w:rsidRDefault="0008183E" w:rsidP="001957CF">
      <w:pPr>
        <w:spacing w:after="200" w:line="360" w:lineRule="auto"/>
        <w:rPr>
          <w:rFonts w:ascii="Times New Roman" w:hAnsi="Times New Roman" w:cs="Times New Roman"/>
          <w:sz w:val="24"/>
          <w:szCs w:val="24"/>
        </w:rPr>
      </w:pPr>
      <w:r>
        <w:rPr>
          <w:rFonts w:ascii="Times New Roman" w:hAnsi="Times New Roman" w:cs="Times New Roman"/>
          <w:sz w:val="24"/>
          <w:szCs w:val="24"/>
        </w:rPr>
        <w:tab/>
        <w:t>Novel splicing events identified from our RNA-</w:t>
      </w:r>
      <w:proofErr w:type="spellStart"/>
      <w:r>
        <w:rPr>
          <w:rFonts w:ascii="Times New Roman" w:hAnsi="Times New Roman" w:cs="Times New Roman"/>
          <w:sz w:val="24"/>
          <w:szCs w:val="24"/>
        </w:rPr>
        <w:t>seq</w:t>
      </w:r>
      <w:proofErr w:type="spellEnd"/>
      <w:r>
        <w:rPr>
          <w:rFonts w:ascii="Times New Roman" w:hAnsi="Times New Roman" w:cs="Times New Roman"/>
          <w:sz w:val="24"/>
          <w:szCs w:val="24"/>
        </w:rPr>
        <w:t xml:space="preserve"> datasets were validated by reverse transcription </w:t>
      </w:r>
      <w:smartTag w:uri="urn:schemas-microsoft-com:office:smarttags" w:element="stockticker">
        <w:r>
          <w:rPr>
            <w:rFonts w:ascii="Times New Roman" w:hAnsi="Times New Roman" w:cs="Times New Roman"/>
            <w:sz w:val="24"/>
            <w:szCs w:val="24"/>
          </w:rPr>
          <w:t>PCR</w:t>
        </w:r>
      </w:smartTag>
      <w:r>
        <w:rPr>
          <w:rFonts w:ascii="Times New Roman" w:hAnsi="Times New Roman" w:cs="Times New Roman"/>
          <w:sz w:val="24"/>
          <w:szCs w:val="24"/>
        </w:rPr>
        <w:t>. We focused on the strongly-supported junctions (</w:t>
      </w:r>
      <w:proofErr w:type="spellStart"/>
      <w:r>
        <w:rPr>
          <w:rFonts w:ascii="Times New Roman" w:hAnsi="Times New Roman" w:cs="Times New Roman"/>
          <w:sz w:val="24"/>
          <w:szCs w:val="24"/>
        </w:rPr>
        <w:t>nNR</w:t>
      </w:r>
      <w:proofErr w:type="spellEnd"/>
      <w:r>
        <w:rPr>
          <w:rFonts w:ascii="Times New Roman" w:hAnsi="Times New Roman" w:cs="Times New Roman"/>
          <w:sz w:val="24"/>
          <w:szCs w:val="24"/>
        </w:rPr>
        <w:t xml:space="preserve"> &gt; 1), as they are more easily observed on an </w:t>
      </w:r>
      <w:proofErr w:type="spellStart"/>
      <w:r>
        <w:rPr>
          <w:rFonts w:ascii="Times New Roman" w:hAnsi="Times New Roman" w:cs="Times New Roman"/>
          <w:sz w:val="24"/>
          <w:szCs w:val="24"/>
        </w:rPr>
        <w:t>agarose</w:t>
      </w:r>
      <w:proofErr w:type="spellEnd"/>
      <w:r>
        <w:rPr>
          <w:rFonts w:ascii="Times New Roman" w:hAnsi="Times New Roman" w:cs="Times New Roman"/>
          <w:sz w:val="24"/>
          <w:szCs w:val="24"/>
        </w:rPr>
        <w:t xml:space="preserve"> gel, and selected various types of novel junctions for validations. Out of the ten different transcripts we picked, we were able to confirm the existence of new splice junctions in nine of them (</w:t>
      </w:r>
      <w:r w:rsidRPr="00CA71AF">
        <w:rPr>
          <w:rFonts w:ascii="Times New Roman" w:hAnsi="Times New Roman" w:cs="Times New Roman"/>
          <w:sz w:val="24"/>
          <w:szCs w:val="24"/>
        </w:rPr>
        <w:t>Figure 4 and Figure S10-S13</w:t>
      </w:r>
      <w:r>
        <w:rPr>
          <w:rFonts w:ascii="Times New Roman" w:hAnsi="Times New Roman" w:cs="Times New Roman"/>
          <w:sz w:val="24"/>
          <w:szCs w:val="24"/>
        </w:rPr>
        <w:t xml:space="preserve">). </w:t>
      </w:r>
    </w:p>
    <w:p w:rsidR="0008183E" w:rsidRDefault="0008183E" w:rsidP="001957CF">
      <w:pPr>
        <w:spacing w:after="200" w:line="360" w:lineRule="auto"/>
        <w:rPr>
          <w:rFonts w:ascii="Times New Roman" w:hAnsi="Times New Roman" w:cs="Times New Roman"/>
          <w:sz w:val="24"/>
          <w:szCs w:val="24"/>
        </w:rPr>
      </w:pPr>
      <w:r>
        <w:rPr>
          <w:rFonts w:ascii="Times New Roman" w:hAnsi="Times New Roman" w:cs="Times New Roman"/>
          <w:sz w:val="24"/>
          <w:szCs w:val="24"/>
        </w:rPr>
        <w:tab/>
        <w:t xml:space="preserve">We detected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skipping events in the </w:t>
      </w:r>
      <w:proofErr w:type="spellStart"/>
      <w:r>
        <w:rPr>
          <w:rFonts w:ascii="Times New Roman" w:hAnsi="Times New Roman" w:cs="Times New Roman"/>
          <w:sz w:val="24"/>
          <w:szCs w:val="24"/>
        </w:rPr>
        <w:t>fibronectin</w:t>
      </w:r>
      <w:proofErr w:type="spellEnd"/>
      <w:r>
        <w:rPr>
          <w:rFonts w:ascii="Times New Roman" w:hAnsi="Times New Roman" w:cs="Times New Roman"/>
          <w:sz w:val="24"/>
          <w:szCs w:val="24"/>
        </w:rPr>
        <w:t xml:space="preserve"> gene, </w:t>
      </w:r>
      <w:r w:rsidRPr="00F16403">
        <w:rPr>
          <w:rFonts w:ascii="Times New Roman" w:hAnsi="Times New Roman" w:cs="Times New Roman"/>
          <w:i/>
          <w:iCs/>
          <w:sz w:val="24"/>
          <w:szCs w:val="24"/>
        </w:rPr>
        <w:t>fn1</w:t>
      </w:r>
      <w:r>
        <w:rPr>
          <w:rFonts w:ascii="Times New Roman" w:hAnsi="Times New Roman" w:cs="Times New Roman"/>
          <w:sz w:val="24"/>
          <w:szCs w:val="24"/>
        </w:rPr>
        <w:t xml:space="preserve"> (</w:t>
      </w:r>
      <w:r w:rsidRPr="00CA71AF">
        <w:rPr>
          <w:rFonts w:ascii="Times New Roman" w:hAnsi="Times New Roman" w:cs="Times New Roman"/>
          <w:sz w:val="24"/>
          <w:szCs w:val="24"/>
        </w:rPr>
        <w:t>Figure 4A-B</w:t>
      </w:r>
      <w:r>
        <w:rPr>
          <w:rFonts w:ascii="Times New Roman" w:hAnsi="Times New Roman" w:cs="Times New Roman"/>
          <w:sz w:val="24"/>
          <w:szCs w:val="24"/>
        </w:rPr>
        <w:t xml:space="preserve">). In one instance,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18 is spliced directly to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20, thereby omitting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19 from the transcript. In another instance,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23 is spliced directly to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25, thereby skipping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24. We designed primers flanking each skipped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and performed PCRs to check the novel splicing events. Indeed, for each </w:t>
      </w:r>
      <w:smartTag w:uri="urn:schemas-microsoft-com:office:smarttags" w:element="stockticker">
        <w:r>
          <w:rPr>
            <w:rFonts w:ascii="Times New Roman" w:hAnsi="Times New Roman" w:cs="Times New Roman"/>
            <w:sz w:val="24"/>
            <w:szCs w:val="24"/>
          </w:rPr>
          <w:t>PCR</w:t>
        </w:r>
      </w:smartTag>
      <w:r>
        <w:rPr>
          <w:rFonts w:ascii="Times New Roman" w:hAnsi="Times New Roman" w:cs="Times New Roman"/>
          <w:sz w:val="24"/>
          <w:szCs w:val="24"/>
        </w:rPr>
        <w:t xml:space="preserve">, we observed bands of two different sizes. The larger, dominant bands correspond to the annotated transcript, while the lower bands represent the new transcript missing an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Interestingly, our </w:t>
      </w:r>
      <w:smartTag w:uri="urn:schemas-microsoft-com:office:smarttags" w:element="stockticker">
        <w:r>
          <w:rPr>
            <w:rFonts w:ascii="Times New Roman" w:hAnsi="Times New Roman" w:cs="Times New Roman"/>
            <w:sz w:val="24"/>
            <w:szCs w:val="24"/>
          </w:rPr>
          <w:t>PCR</w:t>
        </w:r>
      </w:smartTag>
      <w:r>
        <w:rPr>
          <w:rFonts w:ascii="Times New Roman" w:hAnsi="Times New Roman" w:cs="Times New Roman"/>
          <w:sz w:val="24"/>
          <w:szCs w:val="24"/>
        </w:rPr>
        <w:t xml:space="preserve"> results also indicate different isoform usage over development. The transcript skipping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19 is most strongly expressed from stage 11 to stage 28, while the transcript skipping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24 is most strongly expressed from stage 33 to stage 45. </w:t>
      </w:r>
    </w:p>
    <w:p w:rsidR="0008183E" w:rsidRDefault="0008183E" w:rsidP="001957CF">
      <w:pPr>
        <w:spacing w:after="200" w:line="360" w:lineRule="auto"/>
        <w:rPr>
          <w:rFonts w:ascii="Times New Roman" w:hAnsi="Times New Roman" w:cs="Times New Roman"/>
          <w:sz w:val="24"/>
          <w:szCs w:val="24"/>
        </w:rPr>
      </w:pPr>
      <w:r>
        <w:rPr>
          <w:rFonts w:ascii="Times New Roman" w:hAnsi="Times New Roman" w:cs="Times New Roman"/>
          <w:sz w:val="24"/>
          <w:szCs w:val="24"/>
        </w:rPr>
        <w:tab/>
        <w:t xml:space="preserve">  Next, we attempted to validate </w:t>
      </w:r>
      <w:proofErr w:type="spellStart"/>
      <w:r>
        <w:rPr>
          <w:rFonts w:ascii="Times New Roman" w:hAnsi="Times New Roman" w:cs="Times New Roman"/>
          <w:sz w:val="24"/>
          <w:szCs w:val="24"/>
        </w:rPr>
        <w:t>intron</w:t>
      </w:r>
      <w:proofErr w:type="spellEnd"/>
      <w:r>
        <w:rPr>
          <w:rFonts w:ascii="Times New Roman" w:hAnsi="Times New Roman" w:cs="Times New Roman"/>
          <w:sz w:val="24"/>
          <w:szCs w:val="24"/>
        </w:rPr>
        <w:t xml:space="preserve"> retention events that were detected in both the metabolic gene, </w:t>
      </w:r>
      <w:proofErr w:type="spellStart"/>
      <w:r w:rsidRPr="00F16403">
        <w:rPr>
          <w:rFonts w:ascii="Times New Roman" w:hAnsi="Times New Roman" w:cs="Times New Roman"/>
          <w:i/>
          <w:iCs/>
          <w:sz w:val="24"/>
          <w:szCs w:val="24"/>
        </w:rPr>
        <w:t>hpdl</w:t>
      </w:r>
      <w:proofErr w:type="spellEnd"/>
      <w:r>
        <w:rPr>
          <w:rFonts w:ascii="Times New Roman" w:hAnsi="Times New Roman" w:cs="Times New Roman"/>
          <w:sz w:val="24"/>
          <w:szCs w:val="24"/>
        </w:rPr>
        <w:t xml:space="preserve">, and the transcription factor, </w:t>
      </w:r>
      <w:r w:rsidRPr="00F16403">
        <w:rPr>
          <w:rFonts w:ascii="Times New Roman" w:hAnsi="Times New Roman" w:cs="Times New Roman"/>
          <w:i/>
          <w:iCs/>
          <w:sz w:val="24"/>
          <w:szCs w:val="24"/>
        </w:rPr>
        <w:t>gata3</w:t>
      </w:r>
      <w:r>
        <w:rPr>
          <w:rFonts w:ascii="Times New Roman" w:hAnsi="Times New Roman" w:cs="Times New Roman"/>
          <w:sz w:val="24"/>
          <w:szCs w:val="24"/>
        </w:rPr>
        <w:t xml:space="preserve">. For </w:t>
      </w:r>
      <w:proofErr w:type="spellStart"/>
      <w:r w:rsidRPr="00F16403">
        <w:rPr>
          <w:rFonts w:ascii="Times New Roman" w:hAnsi="Times New Roman" w:cs="Times New Roman"/>
          <w:i/>
          <w:iCs/>
          <w:sz w:val="24"/>
          <w:szCs w:val="24"/>
        </w:rPr>
        <w:t>hpdl</w:t>
      </w:r>
      <w:proofErr w:type="spellEnd"/>
      <w:r>
        <w:rPr>
          <w:rFonts w:ascii="Times New Roman" w:hAnsi="Times New Roman" w:cs="Times New Roman"/>
          <w:sz w:val="24"/>
          <w:szCs w:val="24"/>
        </w:rPr>
        <w:t xml:space="preserve"> (</w:t>
      </w:r>
      <w:r w:rsidRPr="00CA71AF">
        <w:rPr>
          <w:rFonts w:ascii="Times New Roman" w:hAnsi="Times New Roman" w:cs="Times New Roman"/>
          <w:sz w:val="24"/>
          <w:szCs w:val="24"/>
        </w:rPr>
        <w:t>Figure 4C</w:t>
      </w:r>
      <w:r>
        <w:rPr>
          <w:rFonts w:ascii="Times New Roman" w:hAnsi="Times New Roman" w:cs="Times New Roman"/>
          <w:sz w:val="24"/>
          <w:szCs w:val="24"/>
        </w:rPr>
        <w:t xml:space="preserve">), 109 bases within the second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may be spliced out, resulting in a </w:t>
      </w:r>
      <w:proofErr w:type="spellStart"/>
      <w:r>
        <w:rPr>
          <w:rFonts w:ascii="Times New Roman" w:hAnsi="Times New Roman" w:cs="Times New Roman"/>
          <w:sz w:val="24"/>
          <w:szCs w:val="24"/>
        </w:rPr>
        <w:t>frameshift</w:t>
      </w:r>
      <w:proofErr w:type="spellEnd"/>
      <w:r>
        <w:rPr>
          <w:rFonts w:ascii="Times New Roman" w:hAnsi="Times New Roman" w:cs="Times New Roman"/>
          <w:sz w:val="24"/>
          <w:szCs w:val="24"/>
        </w:rPr>
        <w:t xml:space="preserve"> and generation </w:t>
      </w:r>
      <w:r>
        <w:rPr>
          <w:rFonts w:ascii="Times New Roman" w:hAnsi="Times New Roman" w:cs="Times New Roman"/>
          <w:sz w:val="24"/>
          <w:szCs w:val="24"/>
        </w:rPr>
        <w:lastRenderedPageBreak/>
        <w:t xml:space="preserve">of a premature STOP </w:t>
      </w:r>
      <w:proofErr w:type="spellStart"/>
      <w:r>
        <w:rPr>
          <w:rFonts w:ascii="Times New Roman" w:hAnsi="Times New Roman" w:cs="Times New Roman"/>
          <w:sz w:val="24"/>
          <w:szCs w:val="24"/>
        </w:rPr>
        <w:t>codon</w:t>
      </w:r>
      <w:proofErr w:type="spellEnd"/>
      <w:r>
        <w:rPr>
          <w:rFonts w:ascii="Times New Roman" w:hAnsi="Times New Roman" w:cs="Times New Roman"/>
          <w:sz w:val="24"/>
          <w:szCs w:val="24"/>
        </w:rPr>
        <w:t xml:space="preserve">. We were able to observe the novel transcript on an </w:t>
      </w:r>
      <w:proofErr w:type="spellStart"/>
      <w:r>
        <w:rPr>
          <w:rFonts w:ascii="Times New Roman" w:hAnsi="Times New Roman" w:cs="Times New Roman"/>
          <w:sz w:val="24"/>
          <w:szCs w:val="24"/>
        </w:rPr>
        <w:t>agarose</w:t>
      </w:r>
      <w:proofErr w:type="spellEnd"/>
      <w:r>
        <w:rPr>
          <w:rFonts w:ascii="Times New Roman" w:hAnsi="Times New Roman" w:cs="Times New Roman"/>
          <w:sz w:val="24"/>
          <w:szCs w:val="24"/>
        </w:rPr>
        <w:t xml:space="preserve"> gel and it appears to be expressed predominantly at the 2-cell stage and Stage 8. For </w:t>
      </w:r>
      <w:r w:rsidRPr="00F16403">
        <w:rPr>
          <w:rFonts w:ascii="Times New Roman" w:hAnsi="Times New Roman" w:cs="Times New Roman"/>
          <w:i/>
          <w:iCs/>
          <w:sz w:val="24"/>
          <w:szCs w:val="24"/>
        </w:rPr>
        <w:t>gata3</w:t>
      </w:r>
      <w:r>
        <w:rPr>
          <w:rFonts w:ascii="Times New Roman" w:hAnsi="Times New Roman" w:cs="Times New Roman"/>
          <w:sz w:val="24"/>
          <w:szCs w:val="24"/>
        </w:rPr>
        <w:t xml:space="preserve"> (</w:t>
      </w:r>
      <w:r w:rsidRPr="00CA71AF">
        <w:rPr>
          <w:rFonts w:ascii="Times New Roman" w:hAnsi="Times New Roman" w:cs="Times New Roman"/>
          <w:sz w:val="24"/>
          <w:szCs w:val="24"/>
        </w:rPr>
        <w:t>Figure 4D</w:t>
      </w:r>
      <w:r>
        <w:rPr>
          <w:rFonts w:ascii="Times New Roman" w:hAnsi="Times New Roman" w:cs="Times New Roman"/>
          <w:sz w:val="24"/>
          <w:szCs w:val="24"/>
        </w:rPr>
        <w:t xml:space="preserve">), the annotated STOP </w:t>
      </w:r>
      <w:proofErr w:type="spellStart"/>
      <w:r>
        <w:rPr>
          <w:rFonts w:ascii="Times New Roman" w:hAnsi="Times New Roman" w:cs="Times New Roman"/>
          <w:sz w:val="24"/>
          <w:szCs w:val="24"/>
        </w:rPr>
        <w:t>codon</w:t>
      </w:r>
      <w:proofErr w:type="spellEnd"/>
      <w:r>
        <w:rPr>
          <w:rFonts w:ascii="Times New Roman" w:hAnsi="Times New Roman" w:cs="Times New Roman"/>
          <w:sz w:val="24"/>
          <w:szCs w:val="24"/>
        </w:rPr>
        <w:t xml:space="preserve"> and the beginning bases of the 3’UTR may be spliced out, resulting in a novel transcript that encodes a protein with additional amino acids at the C-terminus. A </w:t>
      </w:r>
      <w:smartTag w:uri="urn:schemas-microsoft-com:office:smarttags" w:element="stockticker">
        <w:r>
          <w:rPr>
            <w:rFonts w:ascii="Times New Roman" w:hAnsi="Times New Roman" w:cs="Times New Roman"/>
            <w:sz w:val="24"/>
            <w:szCs w:val="24"/>
          </w:rPr>
          <w:t>PCR</w:t>
        </w:r>
      </w:smartTag>
      <w:r>
        <w:rPr>
          <w:rFonts w:ascii="Times New Roman" w:hAnsi="Times New Roman" w:cs="Times New Roman"/>
          <w:sz w:val="24"/>
          <w:szCs w:val="24"/>
        </w:rPr>
        <w:t xml:space="preserve"> with flanking primers shows that the novel transcript is always expressed concomitantly with the annotated isoform, albeit at a much lower level. </w:t>
      </w:r>
    </w:p>
    <w:p w:rsidR="0008183E" w:rsidRDefault="0008183E" w:rsidP="001957CF">
      <w:pPr>
        <w:spacing w:after="200" w:line="360" w:lineRule="auto"/>
        <w:rPr>
          <w:rFonts w:ascii="Times New Roman" w:hAnsi="Times New Roman" w:cs="Times New Roman"/>
          <w:sz w:val="24"/>
          <w:szCs w:val="24"/>
        </w:rPr>
      </w:pPr>
      <w:r>
        <w:rPr>
          <w:rFonts w:ascii="Times New Roman" w:hAnsi="Times New Roman" w:cs="Times New Roman"/>
          <w:sz w:val="24"/>
          <w:szCs w:val="24"/>
        </w:rPr>
        <w:tab/>
        <w:t xml:space="preserve">We identified novel 5’ and 3’ splice sites in the </w:t>
      </w:r>
      <w:proofErr w:type="spellStart"/>
      <w:r>
        <w:rPr>
          <w:rFonts w:ascii="Times New Roman" w:hAnsi="Times New Roman" w:cs="Times New Roman"/>
          <w:sz w:val="24"/>
          <w:szCs w:val="24"/>
        </w:rPr>
        <w:t>intronic</w:t>
      </w:r>
      <w:proofErr w:type="spellEnd"/>
      <w:r>
        <w:rPr>
          <w:rFonts w:ascii="Times New Roman" w:hAnsi="Times New Roman" w:cs="Times New Roman"/>
          <w:sz w:val="24"/>
          <w:szCs w:val="24"/>
        </w:rPr>
        <w:t xml:space="preserve"> region between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2 and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3 of the myosin gene, </w:t>
      </w:r>
      <w:r w:rsidRPr="00F16403">
        <w:rPr>
          <w:rFonts w:ascii="Times New Roman" w:hAnsi="Times New Roman" w:cs="Times New Roman"/>
          <w:i/>
          <w:iCs/>
          <w:sz w:val="24"/>
          <w:szCs w:val="24"/>
        </w:rPr>
        <w:t>myl6</w:t>
      </w:r>
      <w:r>
        <w:rPr>
          <w:rFonts w:ascii="Times New Roman" w:hAnsi="Times New Roman" w:cs="Times New Roman"/>
          <w:sz w:val="24"/>
          <w:szCs w:val="24"/>
        </w:rPr>
        <w:t xml:space="preserve"> (</w:t>
      </w:r>
      <w:r w:rsidRPr="00CA71AF">
        <w:rPr>
          <w:rFonts w:ascii="Times New Roman" w:hAnsi="Times New Roman" w:cs="Times New Roman"/>
          <w:sz w:val="24"/>
          <w:szCs w:val="24"/>
        </w:rPr>
        <w:t>Figure 4E</w:t>
      </w:r>
      <w:r>
        <w:rPr>
          <w:rFonts w:ascii="Times New Roman" w:hAnsi="Times New Roman" w:cs="Times New Roman"/>
          <w:sz w:val="24"/>
          <w:szCs w:val="24"/>
        </w:rPr>
        <w:t xml:space="preserve">). The detected splice sites are consistent with the presence of an extra 27bp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within the </w:t>
      </w:r>
      <w:proofErr w:type="spellStart"/>
      <w:r>
        <w:rPr>
          <w:rFonts w:ascii="Times New Roman" w:hAnsi="Times New Roman" w:cs="Times New Roman"/>
          <w:sz w:val="24"/>
          <w:szCs w:val="24"/>
        </w:rPr>
        <w:t>intron</w:t>
      </w:r>
      <w:proofErr w:type="spellEnd"/>
      <w:r>
        <w:rPr>
          <w:rFonts w:ascii="Times New Roman" w:hAnsi="Times New Roman" w:cs="Times New Roman"/>
          <w:sz w:val="24"/>
          <w:szCs w:val="24"/>
        </w:rPr>
        <w:t xml:space="preserve">, which is also supported by several </w:t>
      </w:r>
      <w:proofErr w:type="spellStart"/>
      <w:r w:rsidRPr="009342EF">
        <w:rPr>
          <w:rFonts w:ascii="Times New Roman" w:hAnsi="Times New Roman" w:cs="Times New Roman"/>
          <w:i/>
          <w:iCs/>
          <w:sz w:val="24"/>
          <w:szCs w:val="24"/>
        </w:rPr>
        <w:t>Xenopus</w:t>
      </w:r>
      <w:proofErr w:type="spellEnd"/>
      <w:r>
        <w:rPr>
          <w:rFonts w:ascii="Times New Roman" w:hAnsi="Times New Roman" w:cs="Times New Roman"/>
          <w:sz w:val="24"/>
          <w:szCs w:val="24"/>
        </w:rPr>
        <w:t xml:space="preserve"> ESTs. Using primers corresponding to the flanking </w:t>
      </w:r>
      <w:proofErr w:type="spellStart"/>
      <w:r>
        <w:rPr>
          <w:rFonts w:ascii="Times New Roman" w:hAnsi="Times New Roman" w:cs="Times New Roman"/>
          <w:sz w:val="24"/>
          <w:szCs w:val="24"/>
        </w:rPr>
        <w:t>exons</w:t>
      </w:r>
      <w:proofErr w:type="spellEnd"/>
      <w:r>
        <w:rPr>
          <w:rFonts w:ascii="Times New Roman" w:hAnsi="Times New Roman" w:cs="Times New Roman"/>
          <w:sz w:val="24"/>
          <w:szCs w:val="24"/>
        </w:rPr>
        <w:t xml:space="preserve">, we were able to observe the novel transcript bearing the additional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Furthermore, this new isoform is only expressed after </w:t>
      </w:r>
      <w:proofErr w:type="spellStart"/>
      <w:r>
        <w:rPr>
          <w:rFonts w:ascii="Times New Roman" w:hAnsi="Times New Roman" w:cs="Times New Roman"/>
          <w:sz w:val="24"/>
          <w:szCs w:val="24"/>
        </w:rPr>
        <w:t>neurulation</w:t>
      </w:r>
      <w:proofErr w:type="spellEnd"/>
      <w:r>
        <w:rPr>
          <w:rFonts w:ascii="Times New Roman" w:hAnsi="Times New Roman" w:cs="Times New Roman"/>
          <w:sz w:val="24"/>
          <w:szCs w:val="24"/>
        </w:rPr>
        <w:t xml:space="preserve"> and is most strongly transcribed in the tadpole stages.  As a negative control, we performed additional PCRs using primers that aligned to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4 and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5 and observed only a single band on the </w:t>
      </w:r>
      <w:proofErr w:type="spellStart"/>
      <w:r>
        <w:rPr>
          <w:rFonts w:ascii="Times New Roman" w:hAnsi="Times New Roman" w:cs="Times New Roman"/>
          <w:sz w:val="24"/>
          <w:szCs w:val="24"/>
        </w:rPr>
        <w:t>agarose</w:t>
      </w:r>
      <w:proofErr w:type="spellEnd"/>
      <w:r>
        <w:rPr>
          <w:rFonts w:ascii="Times New Roman" w:hAnsi="Times New Roman" w:cs="Times New Roman"/>
          <w:sz w:val="24"/>
          <w:szCs w:val="24"/>
        </w:rPr>
        <w:t xml:space="preserve"> gel at every developmental </w:t>
      </w:r>
      <w:proofErr w:type="spellStart"/>
      <w:r>
        <w:rPr>
          <w:rFonts w:ascii="Times New Roman" w:hAnsi="Times New Roman" w:cs="Times New Roman"/>
          <w:sz w:val="24"/>
          <w:szCs w:val="24"/>
        </w:rPr>
        <w:t>timepoint</w:t>
      </w:r>
      <w:proofErr w:type="spellEnd"/>
      <w:r>
        <w:rPr>
          <w:rFonts w:ascii="Times New Roman" w:hAnsi="Times New Roman" w:cs="Times New Roman"/>
          <w:sz w:val="24"/>
          <w:szCs w:val="24"/>
        </w:rPr>
        <w:t xml:space="preserve"> that was tested (</w:t>
      </w:r>
      <w:r w:rsidRPr="00CA71AF">
        <w:rPr>
          <w:rFonts w:ascii="Times New Roman" w:hAnsi="Times New Roman" w:cs="Times New Roman"/>
          <w:sz w:val="24"/>
          <w:szCs w:val="24"/>
        </w:rPr>
        <w:t>Figure S14</w:t>
      </w:r>
      <w:r>
        <w:rPr>
          <w:rFonts w:ascii="Times New Roman" w:hAnsi="Times New Roman" w:cs="Times New Roman"/>
          <w:sz w:val="24"/>
          <w:szCs w:val="24"/>
        </w:rPr>
        <w:t xml:space="preserve">). Hence, there is no extra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in the </w:t>
      </w:r>
      <w:proofErr w:type="spellStart"/>
      <w:r>
        <w:rPr>
          <w:rFonts w:ascii="Times New Roman" w:hAnsi="Times New Roman" w:cs="Times New Roman"/>
          <w:sz w:val="24"/>
          <w:szCs w:val="24"/>
        </w:rPr>
        <w:t>intronic</w:t>
      </w:r>
      <w:proofErr w:type="spellEnd"/>
      <w:r>
        <w:rPr>
          <w:rFonts w:ascii="Times New Roman" w:hAnsi="Times New Roman" w:cs="Times New Roman"/>
          <w:sz w:val="24"/>
          <w:szCs w:val="24"/>
        </w:rPr>
        <w:t xml:space="preserve"> region between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4 and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5 of </w:t>
      </w:r>
      <w:r w:rsidRPr="00F16403">
        <w:rPr>
          <w:rFonts w:ascii="Times New Roman" w:hAnsi="Times New Roman" w:cs="Times New Roman"/>
          <w:i/>
          <w:iCs/>
          <w:sz w:val="24"/>
          <w:szCs w:val="24"/>
        </w:rPr>
        <w:t>myl6</w:t>
      </w:r>
      <w:r>
        <w:rPr>
          <w:rFonts w:ascii="Times New Roman" w:hAnsi="Times New Roman" w:cs="Times New Roman"/>
          <w:sz w:val="24"/>
          <w:szCs w:val="24"/>
        </w:rPr>
        <w:t xml:space="preserve">.  </w:t>
      </w:r>
    </w:p>
    <w:p w:rsidR="0008183E" w:rsidRDefault="0008183E" w:rsidP="001957CF">
      <w:pPr>
        <w:spacing w:after="200"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A sizeable percentage of novel splice junctions (27.9%) lie in </w:t>
      </w:r>
      <w:proofErr w:type="spellStart"/>
      <w:r>
        <w:rPr>
          <w:rFonts w:ascii="Times New Roman" w:hAnsi="Times New Roman" w:cs="Times New Roman"/>
          <w:sz w:val="24"/>
          <w:szCs w:val="24"/>
        </w:rPr>
        <w:t>intergenic</w:t>
      </w:r>
      <w:proofErr w:type="spellEnd"/>
      <w:r>
        <w:rPr>
          <w:rFonts w:ascii="Times New Roman" w:hAnsi="Times New Roman" w:cs="Times New Roman"/>
          <w:sz w:val="24"/>
          <w:szCs w:val="24"/>
        </w:rPr>
        <w:t xml:space="preserve"> regions and we selected two junctions for further validations (</w:t>
      </w:r>
      <w:r w:rsidRPr="00CA71AF">
        <w:rPr>
          <w:rFonts w:ascii="Times New Roman" w:hAnsi="Times New Roman" w:cs="Times New Roman"/>
          <w:sz w:val="24"/>
          <w:szCs w:val="24"/>
        </w:rPr>
        <w:t>Figure 4F and Figure S13</w:t>
      </w:r>
      <w:r>
        <w:rPr>
          <w:rFonts w:ascii="Times New Roman" w:hAnsi="Times New Roman" w:cs="Times New Roman"/>
          <w:sz w:val="24"/>
          <w:szCs w:val="24"/>
        </w:rPr>
        <w:t xml:space="preserve">). Both junctions are supported by </w:t>
      </w:r>
      <w:proofErr w:type="spellStart"/>
      <w:r>
        <w:rPr>
          <w:rFonts w:ascii="Times New Roman" w:hAnsi="Times New Roman" w:cs="Times New Roman"/>
          <w:sz w:val="24"/>
          <w:szCs w:val="24"/>
        </w:rPr>
        <w:t>Xenopus</w:t>
      </w:r>
      <w:proofErr w:type="spellEnd"/>
      <w:r>
        <w:rPr>
          <w:rFonts w:ascii="Times New Roman" w:hAnsi="Times New Roman" w:cs="Times New Roman"/>
          <w:sz w:val="24"/>
          <w:szCs w:val="24"/>
        </w:rPr>
        <w:t xml:space="preserve"> ESTs that do not contain matches (by sequence) in the human and mouse genomes (all matches returned by BLAT and BLASTN span less than 5% of the ESTs and have E-values greater than 0.01). Nevertheless, we were able to confirm both junctions by </w:t>
      </w:r>
      <w:smartTag w:uri="urn:schemas-microsoft-com:office:smarttags" w:element="stockticker">
        <w:r>
          <w:rPr>
            <w:rFonts w:ascii="Times New Roman" w:hAnsi="Times New Roman" w:cs="Times New Roman"/>
            <w:sz w:val="24"/>
            <w:szCs w:val="24"/>
          </w:rPr>
          <w:t>PCR</w:t>
        </w:r>
      </w:smartTag>
      <w:r>
        <w:rPr>
          <w:rFonts w:ascii="Times New Roman" w:hAnsi="Times New Roman" w:cs="Times New Roman"/>
          <w:sz w:val="24"/>
          <w:szCs w:val="24"/>
        </w:rPr>
        <w:t xml:space="preserve">. The expression of the </w:t>
      </w:r>
      <w:proofErr w:type="spellStart"/>
      <w:r>
        <w:rPr>
          <w:rFonts w:ascii="Times New Roman" w:hAnsi="Times New Roman" w:cs="Times New Roman"/>
          <w:sz w:val="24"/>
          <w:szCs w:val="24"/>
        </w:rPr>
        <w:t>intergenic</w:t>
      </w:r>
      <w:proofErr w:type="spellEnd"/>
      <w:r>
        <w:rPr>
          <w:rFonts w:ascii="Times New Roman" w:hAnsi="Times New Roman" w:cs="Times New Roman"/>
          <w:sz w:val="24"/>
          <w:szCs w:val="24"/>
        </w:rPr>
        <w:t xml:space="preserve"> transcript in scaffold GL172641 is highest at the 2-cell stage and at Stage 8 and then decreases over development such that it cannot be detected at the late tadpole stages (</w:t>
      </w:r>
      <w:r w:rsidRPr="00CA71AF">
        <w:rPr>
          <w:rFonts w:ascii="Times New Roman" w:hAnsi="Times New Roman" w:cs="Times New Roman"/>
          <w:sz w:val="24"/>
          <w:szCs w:val="24"/>
        </w:rPr>
        <w:t>Figure 4F</w:t>
      </w:r>
      <w:r>
        <w:rPr>
          <w:rFonts w:ascii="Times New Roman" w:hAnsi="Times New Roman" w:cs="Times New Roman"/>
          <w:sz w:val="24"/>
          <w:szCs w:val="24"/>
        </w:rPr>
        <w:t xml:space="preserve">). On the other hand, the </w:t>
      </w:r>
      <w:proofErr w:type="spellStart"/>
      <w:r>
        <w:rPr>
          <w:rFonts w:ascii="Times New Roman" w:hAnsi="Times New Roman" w:cs="Times New Roman"/>
          <w:sz w:val="24"/>
          <w:szCs w:val="24"/>
        </w:rPr>
        <w:t>intergenic</w:t>
      </w:r>
      <w:proofErr w:type="spellEnd"/>
      <w:r>
        <w:rPr>
          <w:rFonts w:ascii="Times New Roman" w:hAnsi="Times New Roman" w:cs="Times New Roman"/>
          <w:sz w:val="24"/>
          <w:szCs w:val="24"/>
        </w:rPr>
        <w:t xml:space="preserve"> transcript in scaffold GL173067 is present throughout development, although its expression appears to be weaker in the earlier developmental stages (</w:t>
      </w:r>
      <w:r w:rsidRPr="00CA71AF">
        <w:rPr>
          <w:rFonts w:ascii="Times New Roman" w:hAnsi="Times New Roman" w:cs="Times New Roman"/>
          <w:sz w:val="24"/>
          <w:szCs w:val="24"/>
        </w:rPr>
        <w:t>Figure S13</w:t>
      </w:r>
      <w:r>
        <w:rPr>
          <w:rFonts w:ascii="Times New Roman" w:hAnsi="Times New Roman" w:cs="Times New Roman"/>
          <w:sz w:val="24"/>
          <w:szCs w:val="24"/>
        </w:rPr>
        <w:t xml:space="preserve">).  </w:t>
      </w:r>
    </w:p>
    <w:p w:rsidR="0008183E" w:rsidRDefault="0008183E" w:rsidP="00DA657B">
      <w:pPr>
        <w:spacing w:after="200" w:line="360" w:lineRule="auto"/>
        <w:rPr>
          <w:rFonts w:ascii="Times New Roman" w:hAnsi="Times New Roman" w:cs="Times New Roman"/>
          <w:sz w:val="24"/>
          <w:szCs w:val="24"/>
        </w:rPr>
      </w:pPr>
    </w:p>
    <w:p w:rsidR="0008183E" w:rsidRPr="00FC460B" w:rsidRDefault="0008183E" w:rsidP="00DA657B">
      <w:pPr>
        <w:spacing w:after="200" w:line="360" w:lineRule="auto"/>
        <w:rPr>
          <w:rFonts w:ascii="Times New Roman" w:hAnsi="Times New Roman" w:cs="Times New Roman"/>
          <w:b/>
          <w:bCs/>
          <w:sz w:val="24"/>
          <w:szCs w:val="24"/>
        </w:rPr>
      </w:pPr>
      <w:r w:rsidRPr="00DA657B">
        <w:rPr>
          <w:rFonts w:ascii="Times New Roman" w:hAnsi="Times New Roman" w:cs="Times New Roman"/>
          <w:b/>
          <w:bCs/>
          <w:sz w:val="24"/>
          <w:szCs w:val="24"/>
        </w:rPr>
        <w:t>Computational pipeline</w:t>
      </w:r>
      <w:r w:rsidRPr="00DA657B">
        <w:rPr>
          <w:rFonts w:ascii="Times New Roman" w:hAnsi="Times New Roman" w:cs="Times New Roman"/>
          <w:sz w:val="24"/>
          <w:szCs w:val="24"/>
        </w:rPr>
        <w:t xml:space="preserve"> </w:t>
      </w:r>
      <w:r w:rsidRPr="00FC460B">
        <w:rPr>
          <w:rFonts w:ascii="Times New Roman" w:hAnsi="Times New Roman" w:cs="Times New Roman"/>
          <w:b/>
          <w:bCs/>
          <w:sz w:val="24"/>
          <w:szCs w:val="24"/>
        </w:rPr>
        <w:t>to identify novel protein-coding and non-coding genes</w:t>
      </w:r>
    </w:p>
    <w:p w:rsidR="0008183E" w:rsidRDefault="0008183E" w:rsidP="00C2766B">
      <w:pPr>
        <w:spacing w:after="200" w:line="36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We developed a filtering pipeline to identify </w:t>
      </w:r>
      <w:proofErr w:type="spellStart"/>
      <w:r>
        <w:rPr>
          <w:rFonts w:ascii="Times New Roman" w:hAnsi="Times New Roman" w:cs="Times New Roman"/>
          <w:sz w:val="24"/>
          <w:szCs w:val="24"/>
        </w:rPr>
        <w:t>unannotated</w:t>
      </w:r>
      <w:proofErr w:type="spellEnd"/>
      <w:r>
        <w:rPr>
          <w:rFonts w:ascii="Times New Roman" w:hAnsi="Times New Roman" w:cs="Times New Roman"/>
          <w:sz w:val="24"/>
          <w:szCs w:val="24"/>
        </w:rPr>
        <w:t xml:space="preserve"> protein-coding and non-coding genes from our RNA-</w:t>
      </w:r>
      <w:proofErr w:type="spellStart"/>
      <w:r>
        <w:rPr>
          <w:rFonts w:ascii="Times New Roman" w:hAnsi="Times New Roman" w:cs="Times New Roman"/>
          <w:sz w:val="24"/>
          <w:szCs w:val="24"/>
        </w:rPr>
        <w:t>seq</w:t>
      </w:r>
      <w:proofErr w:type="spellEnd"/>
      <w:r>
        <w:rPr>
          <w:rFonts w:ascii="Times New Roman" w:hAnsi="Times New Roman" w:cs="Times New Roman"/>
          <w:sz w:val="24"/>
          <w:szCs w:val="24"/>
        </w:rPr>
        <w:t xml:space="preserve"> data (</w:t>
      </w:r>
      <w:r w:rsidRPr="00CA71AF">
        <w:rPr>
          <w:rFonts w:ascii="Times New Roman" w:hAnsi="Times New Roman" w:cs="Times New Roman"/>
          <w:sz w:val="24"/>
          <w:szCs w:val="24"/>
        </w:rPr>
        <w:t>Figure 5A</w:t>
      </w:r>
      <w:r>
        <w:rPr>
          <w:rFonts w:ascii="Times New Roman" w:hAnsi="Times New Roman" w:cs="Times New Roman"/>
          <w:sz w:val="24"/>
          <w:szCs w:val="24"/>
        </w:rPr>
        <w:t xml:space="preserve">). First, we used two distinct assemblers, Cufflinks </w:t>
      </w:r>
      <w:r w:rsidR="00422C59">
        <w:rPr>
          <w:rFonts w:ascii="Times New Roman" w:hAnsi="Times New Roman" w:cs="Times New Roman"/>
          <w:sz w:val="24"/>
          <w:szCs w:val="24"/>
        </w:rPr>
        <w:fldChar w:fldCharType="begin"/>
      </w:r>
      <w:r>
        <w:rPr>
          <w:rFonts w:ascii="Times New Roman" w:hAnsi="Times New Roman" w:cs="Times New Roman"/>
          <w:sz w:val="24"/>
          <w:szCs w:val="24"/>
        </w:rPr>
        <w:instrText>ADDIN RW.CITE{{197 Trapnell,C. 2010}}</w:instrText>
      </w:r>
      <w:r w:rsidR="00422C59">
        <w:rPr>
          <w:rFonts w:ascii="Times New Roman" w:hAnsi="Times New Roman" w:cs="Times New Roman"/>
          <w:sz w:val="24"/>
          <w:szCs w:val="24"/>
        </w:rPr>
        <w:fldChar w:fldCharType="separate"/>
      </w:r>
      <w:r w:rsidR="000F20FF">
        <w:rPr>
          <w:rFonts w:ascii="Times New Roman" w:hAnsi="Times New Roman" w:cs="Times New Roman"/>
          <w:sz w:val="24"/>
          <w:szCs w:val="24"/>
        </w:rPr>
        <w:t>(</w:t>
      </w:r>
      <w:proofErr w:type="spellStart"/>
      <w:r w:rsidR="000F20FF">
        <w:rPr>
          <w:rFonts w:ascii="Times New Roman" w:hAnsi="Times New Roman" w:cs="Times New Roman"/>
          <w:sz w:val="24"/>
          <w:szCs w:val="24"/>
        </w:rPr>
        <w:t>Trapnell</w:t>
      </w:r>
      <w:proofErr w:type="spellEnd"/>
      <w:r w:rsidR="000F20FF">
        <w:rPr>
          <w:rFonts w:ascii="Times New Roman" w:hAnsi="Times New Roman" w:cs="Times New Roman"/>
          <w:sz w:val="24"/>
          <w:szCs w:val="24"/>
        </w:rPr>
        <w:t>, et al, 2010)</w:t>
      </w:r>
      <w:r w:rsidR="00422C59">
        <w:rPr>
          <w:rFonts w:ascii="Times New Roman" w:hAnsi="Times New Roman" w:cs="Times New Roman"/>
          <w:sz w:val="24"/>
          <w:szCs w:val="24"/>
        </w:rPr>
        <w:fldChar w:fldCharType="end"/>
      </w:r>
      <w:r>
        <w:rPr>
          <w:rFonts w:ascii="Times New Roman" w:hAnsi="Times New Roman" w:cs="Times New Roman"/>
          <w:sz w:val="24"/>
          <w:szCs w:val="24"/>
        </w:rPr>
        <w:t xml:space="preserve"> and Trinity </w:t>
      </w:r>
      <w:r w:rsidR="00422C59">
        <w:rPr>
          <w:rFonts w:ascii="Times New Roman" w:hAnsi="Times New Roman" w:cs="Times New Roman"/>
          <w:sz w:val="24"/>
          <w:szCs w:val="24"/>
        </w:rPr>
        <w:fldChar w:fldCharType="begin"/>
      </w:r>
      <w:r>
        <w:rPr>
          <w:rFonts w:ascii="Times New Roman" w:hAnsi="Times New Roman" w:cs="Times New Roman"/>
          <w:sz w:val="24"/>
          <w:szCs w:val="24"/>
        </w:rPr>
        <w:instrText>ADDIN RW.CITE{{198 Grabherr,M.G. 2011}}</w:instrText>
      </w:r>
      <w:r w:rsidR="00422C59">
        <w:rPr>
          <w:rFonts w:ascii="Times New Roman" w:hAnsi="Times New Roman" w:cs="Times New Roman"/>
          <w:sz w:val="24"/>
          <w:szCs w:val="24"/>
        </w:rPr>
        <w:fldChar w:fldCharType="separate"/>
      </w:r>
      <w:r w:rsidR="000F20FF">
        <w:rPr>
          <w:rFonts w:ascii="Times New Roman" w:hAnsi="Times New Roman" w:cs="Times New Roman"/>
          <w:sz w:val="24"/>
          <w:szCs w:val="24"/>
        </w:rPr>
        <w:t>(</w:t>
      </w:r>
      <w:proofErr w:type="spellStart"/>
      <w:r w:rsidR="000F20FF">
        <w:rPr>
          <w:rFonts w:ascii="Times New Roman" w:hAnsi="Times New Roman" w:cs="Times New Roman"/>
          <w:sz w:val="24"/>
          <w:szCs w:val="24"/>
        </w:rPr>
        <w:t>Grabherr</w:t>
      </w:r>
      <w:proofErr w:type="spellEnd"/>
      <w:r w:rsidR="000F20FF">
        <w:rPr>
          <w:rFonts w:ascii="Times New Roman" w:hAnsi="Times New Roman" w:cs="Times New Roman"/>
          <w:sz w:val="24"/>
          <w:szCs w:val="24"/>
        </w:rPr>
        <w:t>, et al, 2011)</w:t>
      </w:r>
      <w:r w:rsidR="00422C59">
        <w:rPr>
          <w:rFonts w:ascii="Times New Roman" w:hAnsi="Times New Roman" w:cs="Times New Roman"/>
          <w:sz w:val="24"/>
          <w:szCs w:val="24"/>
        </w:rPr>
        <w:fldChar w:fldCharType="end"/>
      </w:r>
      <w:r>
        <w:rPr>
          <w:rFonts w:ascii="Times New Roman" w:hAnsi="Times New Roman" w:cs="Times New Roman"/>
          <w:sz w:val="24"/>
          <w:szCs w:val="24"/>
        </w:rPr>
        <w:t xml:space="preserve">, to reconstruct transcripts from our deep sequencing data. Second, for each set of assembled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we used BLAST to filter out the transcripts that are already present in the </w:t>
      </w:r>
      <w:proofErr w:type="spellStart"/>
      <w:r w:rsidRPr="002D4C85">
        <w:rPr>
          <w:rFonts w:ascii="Times New Roman" w:hAnsi="Times New Roman" w:cs="Times New Roman"/>
          <w:i/>
          <w:iCs/>
          <w:sz w:val="24"/>
          <w:szCs w:val="24"/>
        </w:rPr>
        <w:t>Xenopus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RefSeq</w:t>
      </w:r>
      <w:proofErr w:type="spellEnd"/>
      <w:r>
        <w:rPr>
          <w:rFonts w:ascii="Times New Roman" w:hAnsi="Times New Roman" w:cs="Times New Roman"/>
          <w:sz w:val="24"/>
          <w:szCs w:val="24"/>
        </w:rPr>
        <w:t xml:space="preserve"> or </w:t>
      </w:r>
      <w:proofErr w:type="spellStart"/>
      <w:r>
        <w:rPr>
          <w:rFonts w:ascii="Times New Roman" w:hAnsi="Times New Roman" w:cs="Times New Roman"/>
          <w:sz w:val="24"/>
          <w:szCs w:val="24"/>
        </w:rPr>
        <w:t>Ensembl</w:t>
      </w:r>
      <w:proofErr w:type="spellEnd"/>
      <w:r>
        <w:rPr>
          <w:rFonts w:ascii="Times New Roman" w:hAnsi="Times New Roman" w:cs="Times New Roman"/>
          <w:sz w:val="24"/>
          <w:szCs w:val="24"/>
        </w:rPr>
        <w:t xml:space="preserve"> annotations in the genome. We refer to the remaining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as novel (</w:t>
      </w:r>
      <w:proofErr w:type="spellStart"/>
      <w:r>
        <w:rPr>
          <w:rFonts w:ascii="Times New Roman" w:hAnsi="Times New Roman" w:cs="Times New Roman"/>
          <w:sz w:val="24"/>
          <w:szCs w:val="24"/>
        </w:rPr>
        <w:t>unannotated</w:t>
      </w:r>
      <w:proofErr w:type="spellEnd"/>
      <w:r>
        <w:rPr>
          <w:rFonts w:ascii="Times New Roman" w:hAnsi="Times New Roman" w:cs="Times New Roman"/>
          <w:sz w:val="24"/>
          <w:szCs w:val="24"/>
        </w:rPr>
        <w:t xml:space="preserve">) transcripts. Third, we sought to identify the protein-coding sequences out of these novel transcripts. To find the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that are part of protein-coding genes, we (1) searched for matches to human and mouse protein-coding genes, (2) identified hits in the </w:t>
      </w:r>
      <w:proofErr w:type="spellStart"/>
      <w:r>
        <w:rPr>
          <w:rFonts w:ascii="Times New Roman" w:hAnsi="Times New Roman" w:cs="Times New Roman"/>
          <w:sz w:val="24"/>
          <w:szCs w:val="24"/>
        </w:rPr>
        <w:t>Pfam</w:t>
      </w:r>
      <w:proofErr w:type="spellEnd"/>
      <w:r>
        <w:rPr>
          <w:rFonts w:ascii="Times New Roman" w:hAnsi="Times New Roman" w:cs="Times New Roman"/>
          <w:sz w:val="24"/>
          <w:szCs w:val="24"/>
        </w:rPr>
        <w:t xml:space="preserve"> database of protein families </w:t>
      </w:r>
      <w:r w:rsidR="00422C59">
        <w:rPr>
          <w:rFonts w:ascii="Times New Roman" w:hAnsi="Times New Roman" w:cs="Times New Roman"/>
          <w:sz w:val="24"/>
          <w:szCs w:val="24"/>
        </w:rPr>
        <w:fldChar w:fldCharType="begin"/>
      </w:r>
      <w:r>
        <w:rPr>
          <w:rFonts w:ascii="Times New Roman" w:hAnsi="Times New Roman" w:cs="Times New Roman"/>
          <w:sz w:val="24"/>
          <w:szCs w:val="24"/>
        </w:rPr>
        <w:instrText>ADDIN RW.CITE{{200 Punta,M. 2012}}</w:instrText>
      </w:r>
      <w:r w:rsidR="00422C59">
        <w:rPr>
          <w:rFonts w:ascii="Times New Roman" w:hAnsi="Times New Roman" w:cs="Times New Roman"/>
          <w:sz w:val="24"/>
          <w:szCs w:val="24"/>
        </w:rPr>
        <w:fldChar w:fldCharType="separate"/>
      </w:r>
      <w:r w:rsidR="000F20FF">
        <w:rPr>
          <w:rFonts w:ascii="Times New Roman" w:hAnsi="Times New Roman" w:cs="Times New Roman"/>
          <w:sz w:val="24"/>
          <w:szCs w:val="24"/>
        </w:rPr>
        <w:t>(Punta, et al, 2012)</w:t>
      </w:r>
      <w:r w:rsidR="00422C59">
        <w:rPr>
          <w:rFonts w:ascii="Times New Roman" w:hAnsi="Times New Roman" w:cs="Times New Roman"/>
          <w:sz w:val="24"/>
          <w:szCs w:val="24"/>
        </w:rPr>
        <w:fldChar w:fldCharType="end"/>
      </w:r>
      <w:r>
        <w:rPr>
          <w:rFonts w:ascii="Times New Roman" w:hAnsi="Times New Roman" w:cs="Times New Roman"/>
          <w:sz w:val="24"/>
          <w:szCs w:val="24"/>
        </w:rPr>
        <w:t xml:space="preserve">, (3) identified hits in the </w:t>
      </w:r>
      <w:proofErr w:type="spellStart"/>
      <w:r>
        <w:rPr>
          <w:rFonts w:ascii="Times New Roman" w:hAnsi="Times New Roman" w:cs="Times New Roman"/>
          <w:sz w:val="24"/>
          <w:szCs w:val="24"/>
        </w:rPr>
        <w:t>Uniprot</w:t>
      </w:r>
      <w:proofErr w:type="spellEnd"/>
      <w:r>
        <w:rPr>
          <w:rFonts w:ascii="Times New Roman" w:hAnsi="Times New Roman" w:cs="Times New Roman"/>
          <w:sz w:val="24"/>
          <w:szCs w:val="24"/>
        </w:rPr>
        <w:t xml:space="preserve"> database of protein sequences </w:t>
      </w:r>
      <w:r w:rsidR="00422C59">
        <w:rPr>
          <w:rFonts w:ascii="Times New Roman" w:hAnsi="Times New Roman" w:cs="Times New Roman"/>
          <w:sz w:val="24"/>
          <w:szCs w:val="24"/>
        </w:rPr>
        <w:fldChar w:fldCharType="begin"/>
      </w:r>
      <w:r>
        <w:rPr>
          <w:rFonts w:ascii="Times New Roman" w:hAnsi="Times New Roman" w:cs="Times New Roman"/>
          <w:sz w:val="24"/>
          <w:szCs w:val="24"/>
        </w:rPr>
        <w:instrText>ADDIN RW.CITE{{201 UniProt Consortium 2012}}</w:instrText>
      </w:r>
      <w:r w:rsidR="00422C59">
        <w:rPr>
          <w:rFonts w:ascii="Times New Roman" w:hAnsi="Times New Roman" w:cs="Times New Roman"/>
          <w:sz w:val="24"/>
          <w:szCs w:val="24"/>
        </w:rPr>
        <w:fldChar w:fldCharType="separate"/>
      </w:r>
      <w:r w:rsidR="000F20FF">
        <w:rPr>
          <w:rFonts w:ascii="Times New Roman" w:hAnsi="Times New Roman" w:cs="Times New Roman"/>
          <w:sz w:val="24"/>
          <w:szCs w:val="24"/>
        </w:rPr>
        <w:t>(</w:t>
      </w:r>
      <w:proofErr w:type="spellStart"/>
      <w:r w:rsidR="000F20FF">
        <w:rPr>
          <w:rFonts w:ascii="Times New Roman" w:hAnsi="Times New Roman" w:cs="Times New Roman"/>
          <w:sz w:val="24"/>
          <w:szCs w:val="24"/>
        </w:rPr>
        <w:t>UniProt</w:t>
      </w:r>
      <w:proofErr w:type="spellEnd"/>
      <w:r w:rsidR="000F20FF">
        <w:rPr>
          <w:rFonts w:ascii="Times New Roman" w:hAnsi="Times New Roman" w:cs="Times New Roman"/>
          <w:sz w:val="24"/>
          <w:szCs w:val="24"/>
        </w:rPr>
        <w:t xml:space="preserve"> Consortium, 2012)</w:t>
      </w:r>
      <w:r w:rsidR="00422C59">
        <w:rPr>
          <w:rFonts w:ascii="Times New Roman" w:hAnsi="Times New Roman" w:cs="Times New Roman"/>
          <w:sz w:val="24"/>
          <w:szCs w:val="24"/>
        </w:rPr>
        <w:fldChar w:fldCharType="end"/>
      </w:r>
      <w:r>
        <w:rPr>
          <w:rFonts w:ascii="Times New Roman" w:hAnsi="Times New Roman" w:cs="Times New Roman"/>
          <w:sz w:val="24"/>
          <w:szCs w:val="24"/>
        </w:rPr>
        <w:t xml:space="preserve">, and (4) translated each transcript in all three frames to find the longest possible peptide and flagged those that can give rise to a protein of at least 100 amino acids (see Methods for more details). Those </w:t>
      </w:r>
      <w:proofErr w:type="spellStart"/>
      <w:r>
        <w:rPr>
          <w:rFonts w:ascii="Times New Roman" w:hAnsi="Times New Roman" w:cs="Times New Roman"/>
          <w:sz w:val="24"/>
          <w:szCs w:val="24"/>
        </w:rPr>
        <w:t>unannotated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that show no evidence of being part of a protein-coding gene are hence potential non-coding RNAs. Among the non-coding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we further searched for matches to human and mouse non-coding RNAs as well as identified hits in the NONCODE </w:t>
      </w:r>
      <w:r w:rsidR="00422C59">
        <w:rPr>
          <w:rFonts w:ascii="Times New Roman" w:hAnsi="Times New Roman" w:cs="Times New Roman"/>
          <w:sz w:val="24"/>
          <w:szCs w:val="24"/>
        </w:rPr>
        <w:fldChar w:fldCharType="begin"/>
      </w:r>
      <w:r>
        <w:rPr>
          <w:rFonts w:ascii="Times New Roman" w:hAnsi="Times New Roman" w:cs="Times New Roman"/>
          <w:sz w:val="24"/>
          <w:szCs w:val="24"/>
        </w:rPr>
        <w:instrText>ADDIN RW.CITE{{202 Bu,D. 2012}}</w:instrText>
      </w:r>
      <w:r w:rsidR="00422C59">
        <w:rPr>
          <w:rFonts w:ascii="Times New Roman" w:hAnsi="Times New Roman" w:cs="Times New Roman"/>
          <w:sz w:val="24"/>
          <w:szCs w:val="24"/>
        </w:rPr>
        <w:fldChar w:fldCharType="separate"/>
      </w:r>
      <w:r w:rsidR="000F20FF">
        <w:rPr>
          <w:rFonts w:ascii="Times New Roman" w:hAnsi="Times New Roman" w:cs="Times New Roman"/>
          <w:sz w:val="24"/>
          <w:szCs w:val="24"/>
        </w:rPr>
        <w:t>(Bu, et al, 2012)</w:t>
      </w:r>
      <w:r w:rsidR="00422C59">
        <w:rPr>
          <w:rFonts w:ascii="Times New Roman" w:hAnsi="Times New Roman" w:cs="Times New Roman"/>
          <w:sz w:val="24"/>
          <w:szCs w:val="24"/>
        </w:rPr>
        <w:fldChar w:fldCharType="end"/>
      </w:r>
      <w:r>
        <w:rPr>
          <w:rFonts w:ascii="Times New Roman" w:hAnsi="Times New Roman" w:cs="Times New Roman"/>
          <w:sz w:val="24"/>
          <w:szCs w:val="24"/>
        </w:rPr>
        <w:t xml:space="preserve"> and </w:t>
      </w:r>
      <w:proofErr w:type="spellStart"/>
      <w:r>
        <w:rPr>
          <w:rFonts w:ascii="Times New Roman" w:hAnsi="Times New Roman" w:cs="Times New Roman"/>
          <w:sz w:val="24"/>
          <w:szCs w:val="24"/>
        </w:rPr>
        <w:t>Rfam</w:t>
      </w:r>
      <w:proofErr w:type="spellEnd"/>
      <w:r>
        <w:rPr>
          <w:rFonts w:ascii="Times New Roman" w:hAnsi="Times New Roman" w:cs="Times New Roman"/>
          <w:sz w:val="24"/>
          <w:szCs w:val="24"/>
        </w:rPr>
        <w:t xml:space="preserve"> </w:t>
      </w:r>
      <w:r w:rsidR="00422C59">
        <w:rPr>
          <w:rFonts w:ascii="Times New Roman" w:hAnsi="Times New Roman" w:cs="Times New Roman"/>
          <w:sz w:val="24"/>
          <w:szCs w:val="24"/>
        </w:rPr>
        <w:fldChar w:fldCharType="begin"/>
      </w:r>
      <w:r>
        <w:rPr>
          <w:rFonts w:ascii="Times New Roman" w:hAnsi="Times New Roman" w:cs="Times New Roman"/>
          <w:sz w:val="24"/>
          <w:szCs w:val="24"/>
        </w:rPr>
        <w:instrText>ADDIN RW.CITE{{203 Gardner,P.P. 2011}}</w:instrText>
      </w:r>
      <w:r w:rsidR="00422C59">
        <w:rPr>
          <w:rFonts w:ascii="Times New Roman" w:hAnsi="Times New Roman" w:cs="Times New Roman"/>
          <w:sz w:val="24"/>
          <w:szCs w:val="24"/>
        </w:rPr>
        <w:fldChar w:fldCharType="separate"/>
      </w:r>
      <w:r w:rsidR="000F20FF">
        <w:rPr>
          <w:rFonts w:ascii="Times New Roman" w:hAnsi="Times New Roman" w:cs="Times New Roman"/>
          <w:sz w:val="24"/>
          <w:szCs w:val="24"/>
        </w:rPr>
        <w:t>(Gardner, et al, 2011)</w:t>
      </w:r>
      <w:r w:rsidR="00422C59">
        <w:rPr>
          <w:rFonts w:ascii="Times New Roman" w:hAnsi="Times New Roman" w:cs="Times New Roman"/>
          <w:sz w:val="24"/>
          <w:szCs w:val="24"/>
        </w:rPr>
        <w:fldChar w:fldCharType="end"/>
      </w:r>
      <w:r>
        <w:rPr>
          <w:rFonts w:ascii="Times New Roman" w:hAnsi="Times New Roman" w:cs="Times New Roman"/>
          <w:sz w:val="24"/>
          <w:szCs w:val="24"/>
        </w:rPr>
        <w:t xml:space="preserve"> databases in order to determine which of the </w:t>
      </w:r>
      <w:proofErr w:type="spellStart"/>
      <w:r>
        <w:rPr>
          <w:rFonts w:ascii="Times New Roman" w:hAnsi="Times New Roman" w:cs="Times New Roman"/>
          <w:sz w:val="24"/>
          <w:szCs w:val="24"/>
        </w:rPr>
        <w:t>unannotated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are actually known non-coding transcripts.    </w:t>
      </w:r>
    </w:p>
    <w:p w:rsidR="0008183E" w:rsidRDefault="0008183E" w:rsidP="00DF2799">
      <w:pPr>
        <w:spacing w:after="200" w:line="360" w:lineRule="auto"/>
        <w:rPr>
          <w:rFonts w:ascii="Times New Roman" w:hAnsi="Times New Roman" w:cs="Times New Roman"/>
          <w:sz w:val="24"/>
          <w:szCs w:val="24"/>
        </w:rPr>
      </w:pPr>
    </w:p>
    <w:p w:rsidR="0008183E" w:rsidRPr="0003484E" w:rsidRDefault="0008183E" w:rsidP="00DF2799">
      <w:pPr>
        <w:spacing w:after="200" w:line="360" w:lineRule="auto"/>
        <w:rPr>
          <w:rFonts w:ascii="Times New Roman" w:hAnsi="Times New Roman" w:cs="Times New Roman"/>
          <w:b/>
          <w:bCs/>
          <w:sz w:val="24"/>
          <w:szCs w:val="24"/>
        </w:rPr>
      </w:pPr>
      <w:r w:rsidRPr="0003484E">
        <w:rPr>
          <w:rFonts w:ascii="Times New Roman" w:hAnsi="Times New Roman" w:cs="Times New Roman"/>
          <w:b/>
          <w:bCs/>
          <w:sz w:val="24"/>
          <w:szCs w:val="24"/>
        </w:rPr>
        <w:t xml:space="preserve">Comparison of </w:t>
      </w:r>
      <w:r>
        <w:rPr>
          <w:rFonts w:ascii="Times New Roman" w:hAnsi="Times New Roman" w:cs="Times New Roman"/>
          <w:b/>
          <w:bCs/>
          <w:sz w:val="24"/>
          <w:szCs w:val="24"/>
        </w:rPr>
        <w:t xml:space="preserve">transcripts assembled by </w:t>
      </w:r>
      <w:r w:rsidRPr="0003484E">
        <w:rPr>
          <w:rFonts w:ascii="Times New Roman" w:hAnsi="Times New Roman" w:cs="Times New Roman"/>
          <w:b/>
          <w:bCs/>
          <w:sz w:val="24"/>
          <w:szCs w:val="24"/>
        </w:rPr>
        <w:t>Cufflinks and Trinity</w:t>
      </w:r>
    </w:p>
    <w:p w:rsidR="0008183E" w:rsidRDefault="0008183E" w:rsidP="00DF2799">
      <w:pPr>
        <w:spacing w:after="200"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On average, Cufflinks assembles fewer but longer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than Trinity. In order to determine whether Cufflinks can combine several shorter sequences that are mapped close together into a single long transcript, we examined the 3’end of the </w:t>
      </w:r>
      <w:proofErr w:type="spellStart"/>
      <w:r>
        <w:rPr>
          <w:rFonts w:ascii="Times New Roman" w:hAnsi="Times New Roman" w:cs="Times New Roman"/>
          <w:sz w:val="24"/>
          <w:szCs w:val="24"/>
        </w:rPr>
        <w:t>cyclin</w:t>
      </w:r>
      <w:proofErr w:type="spellEnd"/>
      <w:r>
        <w:rPr>
          <w:rFonts w:ascii="Times New Roman" w:hAnsi="Times New Roman" w:cs="Times New Roman"/>
          <w:sz w:val="24"/>
          <w:szCs w:val="24"/>
        </w:rPr>
        <w:t xml:space="preserve"> K gene, </w:t>
      </w:r>
      <w:proofErr w:type="spellStart"/>
      <w:r w:rsidRPr="005105E9">
        <w:rPr>
          <w:rFonts w:ascii="Times New Roman" w:hAnsi="Times New Roman" w:cs="Times New Roman"/>
          <w:i/>
          <w:iCs/>
          <w:sz w:val="24"/>
          <w:szCs w:val="24"/>
        </w:rPr>
        <w:t>ccnK</w:t>
      </w:r>
      <w:proofErr w:type="spellEnd"/>
      <w:r>
        <w:rPr>
          <w:rFonts w:ascii="Times New Roman" w:hAnsi="Times New Roman" w:cs="Times New Roman"/>
          <w:sz w:val="24"/>
          <w:szCs w:val="24"/>
        </w:rPr>
        <w:t xml:space="preserve"> (</w:t>
      </w:r>
      <w:r w:rsidRPr="00CA71AF">
        <w:rPr>
          <w:rFonts w:ascii="Times New Roman" w:hAnsi="Times New Roman" w:cs="Times New Roman"/>
          <w:sz w:val="24"/>
          <w:szCs w:val="24"/>
        </w:rPr>
        <w:t>Figure</w:t>
      </w:r>
      <w:r>
        <w:rPr>
          <w:rFonts w:ascii="Times New Roman" w:hAnsi="Times New Roman" w:cs="Times New Roman"/>
          <w:sz w:val="24"/>
          <w:szCs w:val="24"/>
        </w:rPr>
        <w:t xml:space="preserve"> 7C, left panel). For Trinity, the corresponding </w:t>
      </w:r>
      <w:proofErr w:type="spellStart"/>
      <w:r>
        <w:rPr>
          <w:rFonts w:ascii="Times New Roman" w:hAnsi="Times New Roman" w:cs="Times New Roman"/>
          <w:sz w:val="24"/>
          <w:szCs w:val="24"/>
        </w:rPr>
        <w:t>contig</w:t>
      </w:r>
      <w:proofErr w:type="spellEnd"/>
      <w:r>
        <w:rPr>
          <w:rFonts w:ascii="Times New Roman" w:hAnsi="Times New Roman" w:cs="Times New Roman"/>
          <w:sz w:val="24"/>
          <w:szCs w:val="24"/>
        </w:rPr>
        <w:t xml:space="preserve"> extends the annotated 3’UTR by about 700bp. However, almost immediately downstream of this </w:t>
      </w:r>
      <w:proofErr w:type="spellStart"/>
      <w:r w:rsidRPr="005105E9">
        <w:rPr>
          <w:rFonts w:ascii="Times New Roman" w:hAnsi="Times New Roman" w:cs="Times New Roman"/>
          <w:i/>
          <w:iCs/>
          <w:sz w:val="24"/>
          <w:szCs w:val="24"/>
        </w:rPr>
        <w:t>ccnK</w:t>
      </w:r>
      <w:proofErr w:type="spellEnd"/>
      <w:r>
        <w:rPr>
          <w:rFonts w:ascii="Times New Roman" w:hAnsi="Times New Roman" w:cs="Times New Roman"/>
          <w:sz w:val="24"/>
          <w:szCs w:val="24"/>
        </w:rPr>
        <w:t xml:space="preserve">-matching Trinity </w:t>
      </w:r>
      <w:proofErr w:type="spellStart"/>
      <w:r>
        <w:rPr>
          <w:rFonts w:ascii="Times New Roman" w:hAnsi="Times New Roman" w:cs="Times New Roman"/>
          <w:sz w:val="24"/>
          <w:szCs w:val="24"/>
        </w:rPr>
        <w:t>contig</w:t>
      </w:r>
      <w:proofErr w:type="spellEnd"/>
      <w:r>
        <w:rPr>
          <w:rFonts w:ascii="Times New Roman" w:hAnsi="Times New Roman" w:cs="Times New Roman"/>
          <w:sz w:val="24"/>
          <w:szCs w:val="24"/>
        </w:rPr>
        <w:t xml:space="preserve"> are other shorter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On the other hand, Cufflinks appears to merge these shorter sequences with </w:t>
      </w:r>
      <w:proofErr w:type="spellStart"/>
      <w:r w:rsidRPr="005105E9">
        <w:rPr>
          <w:rFonts w:ascii="Times New Roman" w:hAnsi="Times New Roman" w:cs="Times New Roman"/>
          <w:i/>
          <w:iCs/>
          <w:sz w:val="24"/>
          <w:szCs w:val="24"/>
        </w:rPr>
        <w:t>ccnK</w:t>
      </w:r>
      <w:proofErr w:type="spellEnd"/>
      <w:r>
        <w:rPr>
          <w:rFonts w:ascii="Times New Roman" w:hAnsi="Times New Roman" w:cs="Times New Roman"/>
          <w:sz w:val="24"/>
          <w:szCs w:val="24"/>
        </w:rPr>
        <w:t xml:space="preserve"> and reports a single long transcript that extends the annotated 3’UTR by about 1,700bp. To assess whether Cufflinks or Trinity is correct, we performed a PCR using one primer that anneals to the last coding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of </w:t>
      </w:r>
      <w:proofErr w:type="spellStart"/>
      <w:r w:rsidRPr="005105E9">
        <w:rPr>
          <w:rFonts w:ascii="Times New Roman" w:hAnsi="Times New Roman" w:cs="Times New Roman"/>
          <w:i/>
          <w:iCs/>
          <w:sz w:val="24"/>
          <w:szCs w:val="24"/>
        </w:rPr>
        <w:t>ccnK</w:t>
      </w:r>
      <w:proofErr w:type="spellEnd"/>
      <w:r>
        <w:rPr>
          <w:rFonts w:ascii="Times New Roman" w:hAnsi="Times New Roman" w:cs="Times New Roman"/>
          <w:sz w:val="24"/>
          <w:szCs w:val="24"/>
        </w:rPr>
        <w:t xml:space="preserve"> and a second primer that anneals to the end of the long Cufflinks transcript. From the </w:t>
      </w:r>
      <w:proofErr w:type="spellStart"/>
      <w:r>
        <w:rPr>
          <w:rFonts w:ascii="Times New Roman" w:hAnsi="Times New Roman" w:cs="Times New Roman"/>
          <w:sz w:val="24"/>
          <w:szCs w:val="24"/>
        </w:rPr>
        <w:t>agarose</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gel, we observed a strong band of the expected size (</w:t>
      </w:r>
      <w:r w:rsidRPr="00CA71AF">
        <w:rPr>
          <w:rFonts w:ascii="Times New Roman" w:hAnsi="Times New Roman" w:cs="Times New Roman"/>
          <w:sz w:val="24"/>
          <w:szCs w:val="24"/>
        </w:rPr>
        <w:t>Figure</w:t>
      </w:r>
      <w:r>
        <w:rPr>
          <w:rFonts w:ascii="Times New Roman" w:hAnsi="Times New Roman" w:cs="Times New Roman"/>
          <w:sz w:val="24"/>
          <w:szCs w:val="24"/>
        </w:rPr>
        <w:t xml:space="preserve"> 7C, right panel), which indicates that the 3’UTR of </w:t>
      </w:r>
      <w:proofErr w:type="spellStart"/>
      <w:r w:rsidRPr="005105E9">
        <w:rPr>
          <w:rFonts w:ascii="Times New Roman" w:hAnsi="Times New Roman" w:cs="Times New Roman"/>
          <w:i/>
          <w:iCs/>
          <w:sz w:val="24"/>
          <w:szCs w:val="24"/>
        </w:rPr>
        <w:t>ccnK</w:t>
      </w:r>
      <w:proofErr w:type="spellEnd"/>
      <w:r>
        <w:rPr>
          <w:rFonts w:ascii="Times New Roman" w:hAnsi="Times New Roman" w:cs="Times New Roman"/>
          <w:sz w:val="24"/>
          <w:szCs w:val="24"/>
        </w:rPr>
        <w:t xml:space="preserve"> should indeed be extended by at least 1,700bp in accordance to the Cufflinks assembled transcript. </w:t>
      </w:r>
    </w:p>
    <w:p w:rsidR="0008183E" w:rsidRPr="001957CF" w:rsidRDefault="0008183E" w:rsidP="00DF2799">
      <w:pPr>
        <w:spacing w:after="200"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As another example, we examined the ~40kb </w:t>
      </w:r>
      <w:proofErr w:type="spellStart"/>
      <w:r>
        <w:rPr>
          <w:rFonts w:ascii="Times New Roman" w:hAnsi="Times New Roman" w:cs="Times New Roman"/>
          <w:sz w:val="24"/>
          <w:szCs w:val="24"/>
        </w:rPr>
        <w:t>intergenic</w:t>
      </w:r>
      <w:proofErr w:type="spellEnd"/>
      <w:r>
        <w:rPr>
          <w:rFonts w:ascii="Times New Roman" w:hAnsi="Times New Roman" w:cs="Times New Roman"/>
          <w:sz w:val="24"/>
          <w:szCs w:val="24"/>
        </w:rPr>
        <w:t xml:space="preserve"> region between </w:t>
      </w:r>
      <w:r w:rsidRPr="00B81E2D">
        <w:rPr>
          <w:rFonts w:ascii="Times New Roman" w:hAnsi="Times New Roman" w:cs="Times New Roman"/>
          <w:i/>
          <w:iCs/>
          <w:sz w:val="24"/>
          <w:szCs w:val="24"/>
        </w:rPr>
        <w:t>sox10</w:t>
      </w:r>
      <w:r>
        <w:rPr>
          <w:rFonts w:ascii="Times New Roman" w:hAnsi="Times New Roman" w:cs="Times New Roman"/>
          <w:sz w:val="24"/>
          <w:szCs w:val="24"/>
        </w:rPr>
        <w:t xml:space="preserve"> and </w:t>
      </w:r>
      <w:r w:rsidRPr="00B81E2D">
        <w:rPr>
          <w:rFonts w:ascii="Times New Roman" w:hAnsi="Times New Roman" w:cs="Times New Roman"/>
          <w:i/>
          <w:iCs/>
          <w:sz w:val="24"/>
          <w:szCs w:val="24"/>
        </w:rPr>
        <w:t>baiap2l2</w:t>
      </w:r>
      <w:r>
        <w:rPr>
          <w:rFonts w:ascii="Times New Roman" w:hAnsi="Times New Roman" w:cs="Times New Roman"/>
          <w:sz w:val="24"/>
          <w:szCs w:val="24"/>
        </w:rPr>
        <w:t xml:space="preserve"> (</w:t>
      </w:r>
      <w:r w:rsidRPr="004B61A4">
        <w:rPr>
          <w:rFonts w:ascii="Times New Roman" w:hAnsi="Times New Roman" w:cs="Times New Roman"/>
          <w:sz w:val="24"/>
          <w:szCs w:val="24"/>
        </w:rPr>
        <w:t>ENSXETG00000006351</w:t>
      </w:r>
      <w:r>
        <w:rPr>
          <w:rFonts w:ascii="Times New Roman" w:hAnsi="Times New Roman" w:cs="Times New Roman"/>
          <w:sz w:val="24"/>
          <w:szCs w:val="24"/>
        </w:rPr>
        <w:t>) (</w:t>
      </w:r>
      <w:r w:rsidRPr="00CA71AF">
        <w:rPr>
          <w:rFonts w:ascii="Times New Roman" w:hAnsi="Times New Roman" w:cs="Times New Roman"/>
          <w:sz w:val="24"/>
          <w:szCs w:val="24"/>
        </w:rPr>
        <w:t>Figure</w:t>
      </w:r>
      <w:r>
        <w:rPr>
          <w:rFonts w:ascii="Times New Roman" w:hAnsi="Times New Roman" w:cs="Times New Roman"/>
          <w:sz w:val="24"/>
          <w:szCs w:val="24"/>
        </w:rPr>
        <w:t xml:space="preserve"> S25). While both </w:t>
      </w:r>
      <w:r w:rsidRPr="00B81E2D">
        <w:rPr>
          <w:rFonts w:ascii="Times New Roman" w:hAnsi="Times New Roman" w:cs="Times New Roman"/>
          <w:i/>
          <w:iCs/>
          <w:sz w:val="24"/>
          <w:szCs w:val="24"/>
        </w:rPr>
        <w:t>sox10</w:t>
      </w:r>
      <w:r>
        <w:rPr>
          <w:rFonts w:ascii="Times New Roman" w:hAnsi="Times New Roman" w:cs="Times New Roman"/>
          <w:sz w:val="24"/>
          <w:szCs w:val="24"/>
        </w:rPr>
        <w:t xml:space="preserve"> and </w:t>
      </w:r>
      <w:r w:rsidRPr="00B81E2D">
        <w:rPr>
          <w:rFonts w:ascii="Times New Roman" w:hAnsi="Times New Roman" w:cs="Times New Roman"/>
          <w:i/>
          <w:iCs/>
          <w:sz w:val="24"/>
          <w:szCs w:val="24"/>
        </w:rPr>
        <w:t>baiap2l2</w:t>
      </w:r>
      <w:r>
        <w:rPr>
          <w:rFonts w:ascii="Times New Roman" w:hAnsi="Times New Roman" w:cs="Times New Roman"/>
          <w:sz w:val="24"/>
          <w:szCs w:val="24"/>
        </w:rPr>
        <w:t xml:space="preserve"> are located on the minus strand, all the transcripts assembled by Cufflinks and Trinity in the </w:t>
      </w:r>
      <w:proofErr w:type="spellStart"/>
      <w:r>
        <w:rPr>
          <w:rFonts w:ascii="Times New Roman" w:hAnsi="Times New Roman" w:cs="Times New Roman"/>
          <w:sz w:val="24"/>
          <w:szCs w:val="24"/>
        </w:rPr>
        <w:t>intergenic</w:t>
      </w:r>
      <w:proofErr w:type="spellEnd"/>
      <w:r>
        <w:rPr>
          <w:rFonts w:ascii="Times New Roman" w:hAnsi="Times New Roman" w:cs="Times New Roman"/>
          <w:sz w:val="24"/>
          <w:szCs w:val="24"/>
        </w:rPr>
        <w:t xml:space="preserve"> region are derived from the plus strand, indicating that some novel gene exists between </w:t>
      </w:r>
      <w:r w:rsidRPr="00B81E2D">
        <w:rPr>
          <w:rFonts w:ascii="Times New Roman" w:hAnsi="Times New Roman" w:cs="Times New Roman"/>
          <w:i/>
          <w:iCs/>
          <w:sz w:val="24"/>
          <w:szCs w:val="24"/>
        </w:rPr>
        <w:t>sox10</w:t>
      </w:r>
      <w:r>
        <w:rPr>
          <w:rFonts w:ascii="Times New Roman" w:hAnsi="Times New Roman" w:cs="Times New Roman"/>
          <w:sz w:val="24"/>
          <w:szCs w:val="24"/>
        </w:rPr>
        <w:t xml:space="preserve"> and </w:t>
      </w:r>
      <w:r w:rsidRPr="00B81E2D">
        <w:rPr>
          <w:rFonts w:ascii="Times New Roman" w:hAnsi="Times New Roman" w:cs="Times New Roman"/>
          <w:i/>
          <w:iCs/>
          <w:sz w:val="24"/>
          <w:szCs w:val="24"/>
        </w:rPr>
        <w:t>baiap2l2</w:t>
      </w:r>
      <w:r>
        <w:rPr>
          <w:rFonts w:ascii="Times New Roman" w:hAnsi="Times New Roman" w:cs="Times New Roman"/>
          <w:sz w:val="24"/>
          <w:szCs w:val="24"/>
        </w:rPr>
        <w:t xml:space="preserve">. However, while Cufflinks reports a single multiply-spliced transcript, Trinity outputs each individual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as an independent </w:t>
      </w:r>
      <w:proofErr w:type="spellStart"/>
      <w:r>
        <w:rPr>
          <w:rFonts w:ascii="Times New Roman" w:hAnsi="Times New Roman" w:cs="Times New Roman"/>
          <w:sz w:val="24"/>
          <w:szCs w:val="24"/>
        </w:rPr>
        <w:t>contig</w:t>
      </w:r>
      <w:proofErr w:type="spellEnd"/>
      <w:r>
        <w:rPr>
          <w:rFonts w:ascii="Times New Roman" w:hAnsi="Times New Roman" w:cs="Times New Roman"/>
          <w:sz w:val="24"/>
          <w:szCs w:val="24"/>
        </w:rPr>
        <w:t xml:space="preserve">. To determine if there are several short independent transcripts derived from the </w:t>
      </w:r>
      <w:proofErr w:type="spellStart"/>
      <w:r>
        <w:rPr>
          <w:rFonts w:ascii="Times New Roman" w:hAnsi="Times New Roman" w:cs="Times New Roman"/>
          <w:sz w:val="24"/>
          <w:szCs w:val="24"/>
        </w:rPr>
        <w:t>intergenic</w:t>
      </w:r>
      <w:proofErr w:type="spellEnd"/>
      <w:r>
        <w:rPr>
          <w:rFonts w:ascii="Times New Roman" w:hAnsi="Times New Roman" w:cs="Times New Roman"/>
          <w:sz w:val="24"/>
          <w:szCs w:val="24"/>
        </w:rPr>
        <w:t xml:space="preserve"> region or one long, spliced transcript, we performed a PCR using primers that anneal to the first and last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and detected a band whose size is about 1,000bp and is consistent with a multiply-spliced transcript. Hence, it appears that some of the individual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assembled by Trinity may actually belong to the same transcript.</w:t>
      </w:r>
    </w:p>
    <w:p w:rsidR="0008183E" w:rsidRDefault="0008183E" w:rsidP="00A1438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8183E" w:rsidRPr="00A75DEE" w:rsidRDefault="0008183E" w:rsidP="00A14384">
      <w:pPr>
        <w:spacing w:line="360" w:lineRule="auto"/>
        <w:jc w:val="both"/>
        <w:rPr>
          <w:rFonts w:ascii="Times New Roman" w:hAnsi="Times New Roman" w:cs="Times New Roman"/>
          <w:b/>
          <w:bCs/>
          <w:sz w:val="24"/>
          <w:szCs w:val="24"/>
        </w:rPr>
      </w:pPr>
      <w:r w:rsidRPr="00A75DEE">
        <w:rPr>
          <w:rFonts w:ascii="Times New Roman" w:hAnsi="Times New Roman" w:cs="Times New Roman"/>
          <w:b/>
          <w:bCs/>
          <w:sz w:val="24"/>
          <w:szCs w:val="24"/>
        </w:rPr>
        <w:t>S</w:t>
      </w:r>
      <w:r>
        <w:rPr>
          <w:rFonts w:ascii="Times New Roman" w:hAnsi="Times New Roman" w:cs="Times New Roman"/>
          <w:b/>
          <w:bCs/>
          <w:sz w:val="24"/>
          <w:szCs w:val="24"/>
        </w:rPr>
        <w:t>UPPLEMENTAL FIGURE LEGENDS</w:t>
      </w:r>
    </w:p>
    <w:p w:rsidR="0008183E" w:rsidRDefault="0008183E" w:rsidP="00A14384">
      <w:pPr>
        <w:spacing w:line="360" w:lineRule="auto"/>
        <w:rPr>
          <w:rFonts w:ascii="Times New Roman" w:hAnsi="Times New Roman" w:cs="Times New Roman"/>
          <w:sz w:val="24"/>
          <w:szCs w:val="24"/>
        </w:rPr>
      </w:pPr>
    </w:p>
    <w:p w:rsidR="0008183E" w:rsidRPr="00E269A0" w:rsidRDefault="0008183E" w:rsidP="00A14384">
      <w:pPr>
        <w:spacing w:line="360" w:lineRule="auto"/>
        <w:rPr>
          <w:rFonts w:ascii="Times New Roman" w:hAnsi="Times New Roman" w:cs="Times New Roman"/>
          <w:b/>
          <w:bCs/>
          <w:sz w:val="24"/>
          <w:szCs w:val="24"/>
        </w:rPr>
      </w:pPr>
      <w:r w:rsidRPr="00E269A0">
        <w:rPr>
          <w:rFonts w:ascii="Times New Roman" w:hAnsi="Times New Roman" w:cs="Times New Roman"/>
          <w:b/>
          <w:bCs/>
          <w:sz w:val="24"/>
          <w:szCs w:val="24"/>
        </w:rPr>
        <w:t xml:space="preserve">Figure S1. </w:t>
      </w:r>
      <w:proofErr w:type="gramStart"/>
      <w:r w:rsidRPr="00C46C67">
        <w:rPr>
          <w:rFonts w:ascii="Times New Roman" w:hAnsi="Times New Roman" w:cs="Times New Roman"/>
          <w:sz w:val="24"/>
          <w:szCs w:val="24"/>
        </w:rPr>
        <w:t xml:space="preserve">Correlation between </w:t>
      </w:r>
      <w:r>
        <w:rPr>
          <w:rFonts w:ascii="Times New Roman" w:hAnsi="Times New Roman" w:cs="Times New Roman"/>
          <w:sz w:val="24"/>
          <w:szCs w:val="24"/>
        </w:rPr>
        <w:t xml:space="preserve">biological </w:t>
      </w:r>
      <w:r w:rsidRPr="00C46C67">
        <w:rPr>
          <w:rFonts w:ascii="Times New Roman" w:hAnsi="Times New Roman" w:cs="Times New Roman"/>
          <w:sz w:val="24"/>
          <w:szCs w:val="24"/>
        </w:rPr>
        <w:t>replicates</w:t>
      </w:r>
      <w:r>
        <w:rPr>
          <w:rFonts w:ascii="Times New Roman" w:hAnsi="Times New Roman" w:cs="Times New Roman"/>
          <w:sz w:val="24"/>
          <w:szCs w:val="24"/>
        </w:rPr>
        <w:t>.</w:t>
      </w:r>
      <w:proofErr w:type="gramEnd"/>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We collected embryos from two separate clutches at different developmental stages and built RNA-</w:t>
      </w:r>
      <w:proofErr w:type="spellStart"/>
      <w:r>
        <w:rPr>
          <w:rFonts w:ascii="Times New Roman" w:hAnsi="Times New Roman" w:cs="Times New Roman"/>
          <w:sz w:val="24"/>
          <w:szCs w:val="24"/>
        </w:rPr>
        <w:t>seq</w:t>
      </w:r>
      <w:proofErr w:type="spellEnd"/>
      <w:r>
        <w:rPr>
          <w:rFonts w:ascii="Times New Roman" w:hAnsi="Times New Roman" w:cs="Times New Roman"/>
          <w:sz w:val="24"/>
          <w:szCs w:val="24"/>
        </w:rPr>
        <w:t xml:space="preserve"> libraries for them independently. 11 stages are identical between the two clutches and serve as biological replicates. We calculated the expression levels (RPKMs) for each replicate separately and compared them to one another. Since the correlation between the biological replicates was high (R</w:t>
      </w:r>
      <w:r w:rsidRPr="00545573">
        <w:rPr>
          <w:rFonts w:ascii="Times New Roman" w:hAnsi="Times New Roman" w:cs="Times New Roman"/>
          <w:sz w:val="24"/>
          <w:szCs w:val="24"/>
          <w:vertAlign w:val="superscript"/>
        </w:rPr>
        <w:t>2</w:t>
      </w:r>
      <w:r>
        <w:rPr>
          <w:rFonts w:ascii="Times New Roman" w:hAnsi="Times New Roman" w:cs="Times New Roman"/>
          <w:sz w:val="24"/>
          <w:szCs w:val="24"/>
        </w:rPr>
        <w:t xml:space="preserve"> ranged from 0.8772 to 0.9493), we then pooled the reads from the two clutches for common developmental stages.  </w:t>
      </w:r>
    </w:p>
    <w:p w:rsidR="0008183E" w:rsidRDefault="0008183E" w:rsidP="00A14384">
      <w:pPr>
        <w:spacing w:line="360" w:lineRule="auto"/>
        <w:rPr>
          <w:rFonts w:ascii="Times New Roman" w:hAnsi="Times New Roman" w:cs="Times New Roman"/>
          <w:sz w:val="24"/>
          <w:szCs w:val="24"/>
        </w:rPr>
      </w:pPr>
    </w:p>
    <w:p w:rsidR="009E370F" w:rsidRPr="00E269A0" w:rsidRDefault="009E370F" w:rsidP="009E370F">
      <w:pPr>
        <w:spacing w:line="360" w:lineRule="auto"/>
        <w:rPr>
          <w:rFonts w:ascii="Times New Roman" w:hAnsi="Times New Roman" w:cs="Times New Roman"/>
          <w:b/>
          <w:bCs/>
          <w:sz w:val="24"/>
          <w:szCs w:val="24"/>
        </w:rPr>
      </w:pPr>
      <w:r w:rsidRPr="00E269A0">
        <w:rPr>
          <w:rFonts w:ascii="Times New Roman" w:hAnsi="Times New Roman" w:cs="Times New Roman"/>
          <w:b/>
          <w:bCs/>
          <w:sz w:val="24"/>
          <w:szCs w:val="24"/>
        </w:rPr>
        <w:t>Figure S</w:t>
      </w:r>
      <w:r>
        <w:rPr>
          <w:rFonts w:ascii="Times New Roman" w:hAnsi="Times New Roman" w:cs="Times New Roman"/>
          <w:b/>
          <w:bCs/>
          <w:sz w:val="24"/>
          <w:szCs w:val="24"/>
        </w:rPr>
        <w:t xml:space="preserve">2. </w:t>
      </w:r>
      <w:proofErr w:type="gramStart"/>
      <w:r>
        <w:rPr>
          <w:rFonts w:ascii="Times New Roman" w:hAnsi="Times New Roman" w:cs="Times New Roman"/>
          <w:sz w:val="24"/>
          <w:szCs w:val="24"/>
        </w:rPr>
        <w:t xml:space="preserve">Measurements of transcript abundance for </w:t>
      </w:r>
      <w:r w:rsidRPr="001B15E7">
        <w:rPr>
          <w:rFonts w:ascii="Times New Roman" w:hAnsi="Times New Roman" w:cs="Times New Roman"/>
          <w:sz w:val="24"/>
          <w:szCs w:val="24"/>
        </w:rPr>
        <w:t>some well-known developmental regulators</w:t>
      </w:r>
      <w:r>
        <w:rPr>
          <w:rFonts w:ascii="Times New Roman" w:hAnsi="Times New Roman" w:cs="Times New Roman"/>
          <w:sz w:val="24"/>
          <w:szCs w:val="24"/>
        </w:rPr>
        <w:t>.</w:t>
      </w:r>
      <w:proofErr w:type="gramEnd"/>
    </w:p>
    <w:p w:rsidR="009E370F" w:rsidRDefault="009E370F" w:rsidP="009E370F">
      <w:pPr>
        <w:spacing w:line="360" w:lineRule="auto"/>
        <w:rPr>
          <w:rFonts w:ascii="Times New Roman" w:hAnsi="Times New Roman" w:cs="Times New Roman"/>
          <w:sz w:val="24"/>
          <w:szCs w:val="24"/>
        </w:rPr>
      </w:pPr>
      <w:r>
        <w:rPr>
          <w:rFonts w:ascii="Times New Roman" w:hAnsi="Times New Roman" w:cs="Times New Roman"/>
          <w:sz w:val="24"/>
          <w:szCs w:val="24"/>
        </w:rPr>
        <w:t>We plotted the transcript levels determined by our RNA-</w:t>
      </w:r>
      <w:proofErr w:type="spellStart"/>
      <w:r>
        <w:rPr>
          <w:rFonts w:ascii="Times New Roman" w:hAnsi="Times New Roman" w:cs="Times New Roman"/>
          <w:sz w:val="24"/>
          <w:szCs w:val="24"/>
        </w:rPr>
        <w:t>seq</w:t>
      </w:r>
      <w:proofErr w:type="spellEnd"/>
      <w:r>
        <w:rPr>
          <w:rFonts w:ascii="Times New Roman" w:hAnsi="Times New Roman" w:cs="Times New Roman"/>
          <w:sz w:val="24"/>
          <w:szCs w:val="24"/>
        </w:rPr>
        <w:t xml:space="preserve"> experiments (in blue) as well as the transcript levels determined by custom-designed Agilent microarrays (in red) </w:t>
      </w:r>
      <w:r w:rsidR="00422C59">
        <w:rPr>
          <w:rFonts w:ascii="Times New Roman" w:hAnsi="Times New Roman" w:cs="Times New Roman"/>
          <w:sz w:val="24"/>
          <w:szCs w:val="24"/>
        </w:rPr>
        <w:lastRenderedPageBreak/>
        <w:fldChar w:fldCharType="begin"/>
      </w:r>
      <w:r>
        <w:rPr>
          <w:rFonts w:ascii="Times New Roman" w:hAnsi="Times New Roman" w:cs="Times New Roman"/>
          <w:sz w:val="24"/>
          <w:szCs w:val="24"/>
        </w:rPr>
        <w:instrText>ADDIN RW.CITE{{175 Yanai,I. 2011}}</w:instrText>
      </w:r>
      <w:r w:rsidR="00422C59">
        <w:rPr>
          <w:rFonts w:ascii="Times New Roman" w:hAnsi="Times New Roman" w:cs="Times New Roman"/>
          <w:sz w:val="24"/>
          <w:szCs w:val="24"/>
        </w:rPr>
        <w:fldChar w:fldCharType="separate"/>
      </w:r>
      <w:r w:rsidR="000F20FF">
        <w:rPr>
          <w:rFonts w:ascii="Times New Roman" w:hAnsi="Times New Roman" w:cs="Times New Roman"/>
          <w:sz w:val="24"/>
          <w:szCs w:val="24"/>
        </w:rPr>
        <w:t>(</w:t>
      </w:r>
      <w:proofErr w:type="spellStart"/>
      <w:r w:rsidR="000F20FF">
        <w:rPr>
          <w:rFonts w:ascii="Times New Roman" w:hAnsi="Times New Roman" w:cs="Times New Roman"/>
          <w:sz w:val="24"/>
          <w:szCs w:val="24"/>
        </w:rPr>
        <w:t>Yanai</w:t>
      </w:r>
      <w:proofErr w:type="spellEnd"/>
      <w:r w:rsidR="000F20FF">
        <w:rPr>
          <w:rFonts w:ascii="Times New Roman" w:hAnsi="Times New Roman" w:cs="Times New Roman"/>
          <w:sz w:val="24"/>
          <w:szCs w:val="24"/>
        </w:rPr>
        <w:t>, et al, 2011)</w:t>
      </w:r>
      <w:r w:rsidR="00422C59">
        <w:rPr>
          <w:rFonts w:ascii="Times New Roman" w:hAnsi="Times New Roman" w:cs="Times New Roman"/>
          <w:sz w:val="24"/>
          <w:szCs w:val="24"/>
        </w:rPr>
        <w:fldChar w:fldCharType="end"/>
      </w:r>
      <w:r>
        <w:rPr>
          <w:rFonts w:ascii="Times New Roman" w:hAnsi="Times New Roman" w:cs="Times New Roman"/>
          <w:sz w:val="24"/>
          <w:szCs w:val="24"/>
        </w:rPr>
        <w:t xml:space="preserve"> on the same graphs for ten developmental genes. The expression profiles determined by both methods agree well with each other.  </w:t>
      </w:r>
    </w:p>
    <w:p w:rsidR="009E370F" w:rsidRDefault="009E370F" w:rsidP="00A14384">
      <w:pPr>
        <w:spacing w:line="360" w:lineRule="auto"/>
        <w:rPr>
          <w:rFonts w:ascii="Times New Roman" w:hAnsi="Times New Roman" w:cs="Times New Roman"/>
          <w:sz w:val="24"/>
          <w:szCs w:val="24"/>
        </w:rPr>
      </w:pPr>
    </w:p>
    <w:p w:rsidR="00C116D1" w:rsidRPr="00E269A0" w:rsidRDefault="00C116D1" w:rsidP="00C116D1">
      <w:pPr>
        <w:spacing w:line="360" w:lineRule="auto"/>
        <w:rPr>
          <w:rFonts w:ascii="Times New Roman" w:hAnsi="Times New Roman" w:cs="Times New Roman"/>
          <w:b/>
          <w:bCs/>
          <w:sz w:val="24"/>
          <w:szCs w:val="24"/>
        </w:rPr>
      </w:pPr>
      <w:r w:rsidRPr="00E269A0">
        <w:rPr>
          <w:rFonts w:ascii="Times New Roman" w:hAnsi="Times New Roman" w:cs="Times New Roman"/>
          <w:b/>
          <w:bCs/>
          <w:sz w:val="24"/>
          <w:szCs w:val="24"/>
        </w:rPr>
        <w:t>Figure S</w:t>
      </w:r>
      <w:r>
        <w:rPr>
          <w:rFonts w:ascii="Times New Roman" w:hAnsi="Times New Roman" w:cs="Times New Roman"/>
          <w:b/>
          <w:bCs/>
          <w:sz w:val="24"/>
          <w:szCs w:val="24"/>
        </w:rPr>
        <w:t>3</w:t>
      </w:r>
      <w:r w:rsidRPr="00E269A0">
        <w:rPr>
          <w:rFonts w:ascii="Times New Roman" w:hAnsi="Times New Roman" w:cs="Times New Roman"/>
          <w:b/>
          <w:bCs/>
          <w:sz w:val="24"/>
          <w:szCs w:val="24"/>
        </w:rPr>
        <w:t xml:space="preserve">. </w:t>
      </w:r>
      <w:proofErr w:type="gramStart"/>
      <w:r w:rsidRPr="00826BE6">
        <w:rPr>
          <w:rFonts w:ascii="Times New Roman" w:hAnsi="Times New Roman" w:cs="Times New Roman"/>
          <w:sz w:val="24"/>
          <w:szCs w:val="24"/>
        </w:rPr>
        <w:t xml:space="preserve">Global correlation </w:t>
      </w:r>
      <w:r>
        <w:rPr>
          <w:rFonts w:ascii="Times New Roman" w:hAnsi="Times New Roman" w:cs="Times New Roman"/>
          <w:sz w:val="24"/>
          <w:szCs w:val="24"/>
        </w:rPr>
        <w:t>between RNA-</w:t>
      </w:r>
      <w:proofErr w:type="spellStart"/>
      <w:r>
        <w:rPr>
          <w:rFonts w:ascii="Times New Roman" w:hAnsi="Times New Roman" w:cs="Times New Roman"/>
          <w:sz w:val="24"/>
          <w:szCs w:val="24"/>
        </w:rPr>
        <w:t>s</w:t>
      </w:r>
      <w:r w:rsidRPr="00826BE6">
        <w:rPr>
          <w:rFonts w:ascii="Times New Roman" w:hAnsi="Times New Roman" w:cs="Times New Roman"/>
          <w:sz w:val="24"/>
          <w:szCs w:val="24"/>
        </w:rPr>
        <w:t>eq</w:t>
      </w:r>
      <w:proofErr w:type="spellEnd"/>
      <w:r w:rsidRPr="00826BE6">
        <w:rPr>
          <w:rFonts w:ascii="Times New Roman" w:hAnsi="Times New Roman" w:cs="Times New Roman"/>
          <w:sz w:val="24"/>
          <w:szCs w:val="24"/>
        </w:rPr>
        <w:t xml:space="preserve"> data and microarray data.</w:t>
      </w:r>
      <w:proofErr w:type="gramEnd"/>
    </w:p>
    <w:p w:rsidR="00C116D1" w:rsidRDefault="00C116D1" w:rsidP="00C116D1">
      <w:pPr>
        <w:spacing w:line="360" w:lineRule="auto"/>
        <w:rPr>
          <w:rFonts w:ascii="Times New Roman" w:hAnsi="Times New Roman" w:cs="Times New Roman"/>
          <w:sz w:val="24"/>
          <w:szCs w:val="24"/>
        </w:rPr>
      </w:pPr>
      <w:r>
        <w:rPr>
          <w:rFonts w:ascii="Times New Roman" w:hAnsi="Times New Roman" w:cs="Times New Roman"/>
          <w:sz w:val="24"/>
          <w:szCs w:val="24"/>
        </w:rPr>
        <w:t>(A) We compared our RNA-</w:t>
      </w:r>
      <w:proofErr w:type="spellStart"/>
      <w:r>
        <w:rPr>
          <w:rFonts w:ascii="Times New Roman" w:hAnsi="Times New Roman" w:cs="Times New Roman"/>
          <w:sz w:val="24"/>
          <w:szCs w:val="24"/>
        </w:rPr>
        <w:t>seq</w:t>
      </w:r>
      <w:proofErr w:type="spellEnd"/>
      <w:r>
        <w:rPr>
          <w:rFonts w:ascii="Times New Roman" w:hAnsi="Times New Roman" w:cs="Times New Roman"/>
          <w:sz w:val="24"/>
          <w:szCs w:val="24"/>
        </w:rPr>
        <w:t xml:space="preserve"> data with the microarray data generated by </w:t>
      </w:r>
      <w:proofErr w:type="spellStart"/>
      <w:r>
        <w:rPr>
          <w:rFonts w:ascii="Times New Roman" w:hAnsi="Times New Roman" w:cs="Times New Roman"/>
          <w:sz w:val="24"/>
          <w:szCs w:val="24"/>
        </w:rPr>
        <w:t>Yanai</w:t>
      </w:r>
      <w:proofErr w:type="spellEnd"/>
      <w:r>
        <w:rPr>
          <w:rFonts w:ascii="Times New Roman" w:hAnsi="Times New Roman" w:cs="Times New Roman"/>
          <w:sz w:val="24"/>
          <w:szCs w:val="24"/>
        </w:rPr>
        <w:t xml:space="preserve"> </w:t>
      </w:r>
      <w:r w:rsidRPr="00773619">
        <w:rPr>
          <w:rFonts w:ascii="Times New Roman" w:hAnsi="Times New Roman" w:cs="Times New Roman"/>
          <w:i/>
          <w:iCs/>
          <w:sz w:val="24"/>
          <w:szCs w:val="24"/>
        </w:rPr>
        <w:t>et al.</w:t>
      </w:r>
      <w:r>
        <w:rPr>
          <w:rFonts w:ascii="Times New Roman" w:hAnsi="Times New Roman" w:cs="Times New Roman"/>
          <w:sz w:val="24"/>
          <w:szCs w:val="24"/>
        </w:rPr>
        <w:t xml:space="preserve"> (2011) for </w:t>
      </w:r>
      <w:proofErr w:type="spellStart"/>
      <w:r w:rsidRPr="00F061D1">
        <w:rPr>
          <w:rFonts w:ascii="Times New Roman" w:hAnsi="Times New Roman" w:cs="Times New Roman"/>
          <w:i/>
          <w:iCs/>
          <w:sz w:val="24"/>
          <w:szCs w:val="24"/>
        </w:rPr>
        <w:t>Xenopus</w:t>
      </w:r>
      <w:proofErr w:type="spellEnd"/>
      <w:r w:rsidRPr="00F061D1">
        <w:rPr>
          <w:rFonts w:ascii="Times New Roman" w:hAnsi="Times New Roman" w:cs="Times New Roman"/>
          <w:i/>
          <w:iCs/>
          <w:sz w:val="24"/>
          <w:szCs w:val="24"/>
        </w:rPr>
        <w:t xml:space="preserve"> </w:t>
      </w:r>
      <w:proofErr w:type="spellStart"/>
      <w:r w:rsidRPr="00F061D1">
        <w:rPr>
          <w:rFonts w:ascii="Times New Roman" w:hAnsi="Times New Roman" w:cs="Times New Roman"/>
          <w:i/>
          <w:iCs/>
          <w:sz w:val="24"/>
          <w:szCs w:val="24"/>
        </w:rPr>
        <w:t>tropicalis</w:t>
      </w:r>
      <w:proofErr w:type="spellEnd"/>
      <w:r>
        <w:rPr>
          <w:rFonts w:ascii="Times New Roman" w:hAnsi="Times New Roman" w:cs="Times New Roman"/>
          <w:sz w:val="24"/>
          <w:szCs w:val="24"/>
        </w:rPr>
        <w:t>. Overall, the two sets of gene expression data showed a reasonable correlation with each other (R</w:t>
      </w:r>
      <w:r w:rsidRPr="00E21F6E">
        <w:rPr>
          <w:rFonts w:ascii="Times New Roman" w:hAnsi="Times New Roman" w:cs="Times New Roman"/>
          <w:sz w:val="24"/>
          <w:szCs w:val="24"/>
          <w:vertAlign w:val="superscript"/>
        </w:rPr>
        <w:t>2</w:t>
      </w:r>
      <w:r>
        <w:rPr>
          <w:rFonts w:ascii="Times New Roman" w:hAnsi="Times New Roman" w:cs="Times New Roman"/>
          <w:sz w:val="24"/>
          <w:szCs w:val="24"/>
        </w:rPr>
        <w:t xml:space="preserve"> ranged from 0.3235 to 0.5436). Interestingly, we observed the emergence of a “swan neck” feature in later developmental stages, whereby the expression levels given by microarrays appear to saturate beyond a certain point but the expression levels given by RNA-</w:t>
      </w:r>
      <w:proofErr w:type="spellStart"/>
      <w:r>
        <w:rPr>
          <w:rFonts w:ascii="Times New Roman" w:hAnsi="Times New Roman" w:cs="Times New Roman"/>
          <w:sz w:val="24"/>
          <w:szCs w:val="24"/>
        </w:rPr>
        <w:t>seq</w:t>
      </w:r>
      <w:proofErr w:type="spellEnd"/>
      <w:r>
        <w:rPr>
          <w:rFonts w:ascii="Times New Roman" w:hAnsi="Times New Roman" w:cs="Times New Roman"/>
          <w:sz w:val="24"/>
          <w:szCs w:val="24"/>
        </w:rPr>
        <w:t xml:space="preserve"> can theoretically increase without limit. </w:t>
      </w:r>
    </w:p>
    <w:p w:rsidR="00C116D1" w:rsidRDefault="00C116D1" w:rsidP="00C116D1">
      <w:pPr>
        <w:spacing w:line="360" w:lineRule="auto"/>
        <w:rPr>
          <w:rFonts w:ascii="Times New Roman" w:hAnsi="Times New Roman" w:cs="Times New Roman"/>
          <w:sz w:val="24"/>
          <w:szCs w:val="24"/>
        </w:rPr>
      </w:pPr>
      <w:r>
        <w:rPr>
          <w:rFonts w:ascii="Times New Roman" w:hAnsi="Times New Roman" w:cs="Times New Roman"/>
          <w:sz w:val="24"/>
          <w:szCs w:val="24"/>
        </w:rPr>
        <w:t xml:space="preserve">(B) At every developmental stage, we determined the maximum RPKM among all the expression values given by </w:t>
      </w:r>
      <w:proofErr w:type="spellStart"/>
      <w:r>
        <w:rPr>
          <w:rFonts w:ascii="Times New Roman" w:hAnsi="Times New Roman" w:cs="Times New Roman"/>
          <w:sz w:val="24"/>
          <w:szCs w:val="24"/>
        </w:rPr>
        <w:t>RSeq</w:t>
      </w:r>
      <w:proofErr w:type="spellEnd"/>
      <w:r>
        <w:rPr>
          <w:rFonts w:ascii="Times New Roman" w:hAnsi="Times New Roman" w:cs="Times New Roman"/>
          <w:sz w:val="24"/>
          <w:szCs w:val="24"/>
        </w:rPr>
        <w:t xml:space="preserve"> (blue bars) and counted the number of genes with RPKM greater than 5000 (red line). The number of highly transcribed genes shows a general increase with developmental progression.  </w:t>
      </w:r>
    </w:p>
    <w:p w:rsidR="00C116D1" w:rsidRDefault="00C116D1" w:rsidP="00A14384">
      <w:pPr>
        <w:spacing w:line="360" w:lineRule="auto"/>
        <w:rPr>
          <w:rFonts w:ascii="Times New Roman" w:hAnsi="Times New Roman" w:cs="Times New Roman"/>
          <w:sz w:val="24"/>
          <w:szCs w:val="24"/>
        </w:rPr>
      </w:pPr>
    </w:p>
    <w:p w:rsidR="0008183E" w:rsidRDefault="0008183E" w:rsidP="00A14384">
      <w:pPr>
        <w:spacing w:line="360" w:lineRule="auto"/>
        <w:rPr>
          <w:rFonts w:ascii="Times New Roman" w:hAnsi="Times New Roman" w:cs="Times New Roman"/>
          <w:sz w:val="24"/>
          <w:szCs w:val="24"/>
        </w:rPr>
      </w:pPr>
      <w:r w:rsidRPr="00D21E2D">
        <w:rPr>
          <w:rFonts w:ascii="Times New Roman" w:hAnsi="Times New Roman" w:cs="Times New Roman"/>
          <w:b/>
          <w:bCs/>
          <w:sz w:val="24"/>
          <w:szCs w:val="24"/>
        </w:rPr>
        <w:t>Figure S</w:t>
      </w:r>
      <w:r w:rsidR="007D29DB">
        <w:rPr>
          <w:rFonts w:ascii="Times New Roman" w:hAnsi="Times New Roman" w:cs="Times New Roman"/>
          <w:b/>
          <w:bCs/>
          <w:sz w:val="24"/>
          <w:szCs w:val="24"/>
        </w:rPr>
        <w:t>4</w:t>
      </w:r>
      <w:r w:rsidRPr="00D21E2D">
        <w:rPr>
          <w:rFonts w:ascii="Times New Roman" w:hAnsi="Times New Roman" w:cs="Times New Roman"/>
          <w:b/>
          <w:bCs/>
          <w:sz w:val="24"/>
          <w:szCs w:val="24"/>
        </w:rPr>
        <w:t>.</w:t>
      </w:r>
      <w:r>
        <w:rPr>
          <w:rFonts w:ascii="Times New Roman" w:hAnsi="Times New Roman" w:cs="Times New Roman"/>
          <w:sz w:val="24"/>
          <w:szCs w:val="24"/>
        </w:rPr>
        <w:t xml:space="preserve"> </w:t>
      </w:r>
      <w:proofErr w:type="gramStart"/>
      <w:r>
        <w:rPr>
          <w:rFonts w:ascii="Times New Roman" w:hAnsi="Times New Roman" w:cs="Times New Roman"/>
          <w:sz w:val="24"/>
          <w:szCs w:val="24"/>
        </w:rPr>
        <w:t>Distribution of RPKMs.</w:t>
      </w:r>
      <w:proofErr w:type="gramEnd"/>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The RPKM values at every developmental stage are displayed in a box-and whisker plot. The top and bottom of each box correspond to the 75</w:t>
      </w:r>
      <w:r w:rsidRPr="00EF600B">
        <w:rPr>
          <w:rFonts w:ascii="Times New Roman" w:hAnsi="Times New Roman" w:cs="Times New Roman"/>
          <w:sz w:val="24"/>
          <w:szCs w:val="24"/>
          <w:vertAlign w:val="superscript"/>
        </w:rPr>
        <w:t>th</w:t>
      </w:r>
      <w:r>
        <w:rPr>
          <w:rFonts w:ascii="Times New Roman" w:hAnsi="Times New Roman" w:cs="Times New Roman"/>
          <w:sz w:val="24"/>
          <w:szCs w:val="24"/>
        </w:rPr>
        <w:t xml:space="preserve"> percentile and the 25</w:t>
      </w:r>
      <w:r w:rsidRPr="00EF600B">
        <w:rPr>
          <w:rFonts w:ascii="Times New Roman" w:hAnsi="Times New Roman" w:cs="Times New Roman"/>
          <w:sz w:val="24"/>
          <w:szCs w:val="24"/>
          <w:vertAlign w:val="superscript"/>
        </w:rPr>
        <w:t>th</w:t>
      </w:r>
      <w:r>
        <w:rPr>
          <w:rFonts w:ascii="Times New Roman" w:hAnsi="Times New Roman" w:cs="Times New Roman"/>
          <w:sz w:val="24"/>
          <w:szCs w:val="24"/>
        </w:rPr>
        <w:t xml:space="preserve"> percentile respectively, while the black line inside the box corresponds to the 50</w:t>
      </w:r>
      <w:r w:rsidRPr="00EF600B">
        <w:rPr>
          <w:rFonts w:ascii="Times New Roman" w:hAnsi="Times New Roman" w:cs="Times New Roman"/>
          <w:sz w:val="24"/>
          <w:szCs w:val="24"/>
          <w:vertAlign w:val="superscript"/>
        </w:rPr>
        <w:t>th</w:t>
      </w:r>
      <w:r>
        <w:rPr>
          <w:rFonts w:ascii="Times New Roman" w:hAnsi="Times New Roman" w:cs="Times New Roman"/>
          <w:sz w:val="24"/>
          <w:szCs w:val="24"/>
        </w:rPr>
        <w:t xml:space="preserve"> percentile (the median). T</w:t>
      </w:r>
      <w:r w:rsidRPr="001746A3">
        <w:rPr>
          <w:rFonts w:ascii="Times New Roman" w:hAnsi="Times New Roman" w:cs="Times New Roman"/>
          <w:sz w:val="24"/>
          <w:szCs w:val="24"/>
        </w:rPr>
        <w:t xml:space="preserve">he whiskers </w:t>
      </w:r>
      <w:r>
        <w:rPr>
          <w:rFonts w:ascii="Times New Roman" w:hAnsi="Times New Roman" w:cs="Times New Roman"/>
          <w:sz w:val="24"/>
          <w:szCs w:val="24"/>
        </w:rPr>
        <w:t xml:space="preserve">(dotted lines) </w:t>
      </w:r>
      <w:r w:rsidRPr="001746A3">
        <w:rPr>
          <w:rFonts w:ascii="Times New Roman" w:hAnsi="Times New Roman" w:cs="Times New Roman"/>
          <w:sz w:val="24"/>
          <w:szCs w:val="24"/>
        </w:rPr>
        <w:t xml:space="preserve">extend to the most extreme data point </w:t>
      </w:r>
      <w:r>
        <w:rPr>
          <w:rFonts w:ascii="Times New Roman" w:hAnsi="Times New Roman" w:cs="Times New Roman"/>
          <w:sz w:val="24"/>
          <w:szCs w:val="24"/>
        </w:rPr>
        <w:t xml:space="preserve">that </w:t>
      </w:r>
      <w:r w:rsidRPr="001746A3">
        <w:rPr>
          <w:rFonts w:ascii="Times New Roman" w:hAnsi="Times New Roman" w:cs="Times New Roman"/>
          <w:sz w:val="24"/>
          <w:szCs w:val="24"/>
        </w:rPr>
        <w:t xml:space="preserve">is no more than </w:t>
      </w:r>
      <w:r>
        <w:rPr>
          <w:rFonts w:ascii="Times New Roman" w:hAnsi="Times New Roman" w:cs="Times New Roman"/>
          <w:sz w:val="24"/>
          <w:szCs w:val="24"/>
        </w:rPr>
        <w:t xml:space="preserve">1.5 </w:t>
      </w:r>
      <w:r w:rsidRPr="001746A3">
        <w:rPr>
          <w:rFonts w:ascii="Times New Roman" w:hAnsi="Times New Roman" w:cs="Times New Roman"/>
          <w:sz w:val="24"/>
          <w:szCs w:val="24"/>
        </w:rPr>
        <w:t xml:space="preserve">times the </w:t>
      </w:r>
      <w:proofErr w:type="spellStart"/>
      <w:r w:rsidRPr="001746A3">
        <w:rPr>
          <w:rFonts w:ascii="Times New Roman" w:hAnsi="Times New Roman" w:cs="Times New Roman"/>
          <w:sz w:val="24"/>
          <w:szCs w:val="24"/>
        </w:rPr>
        <w:t>interquartile</w:t>
      </w:r>
      <w:proofErr w:type="spellEnd"/>
      <w:r w:rsidRPr="001746A3">
        <w:rPr>
          <w:rFonts w:ascii="Times New Roman" w:hAnsi="Times New Roman" w:cs="Times New Roman"/>
          <w:sz w:val="24"/>
          <w:szCs w:val="24"/>
        </w:rPr>
        <w:t xml:space="preserve"> range from the box.</w:t>
      </w:r>
      <w:r>
        <w:rPr>
          <w:rFonts w:ascii="Times New Roman" w:hAnsi="Times New Roman" w:cs="Times New Roman"/>
          <w:sz w:val="24"/>
          <w:szCs w:val="24"/>
        </w:rPr>
        <w:t xml:space="preserve"> The open circles correspond to the outliers that are outside the range of the whiskers. The orange boxes represent the </w:t>
      </w:r>
      <w:proofErr w:type="spellStart"/>
      <w:r>
        <w:rPr>
          <w:rFonts w:ascii="Times New Roman" w:hAnsi="Times New Roman" w:cs="Times New Roman"/>
          <w:sz w:val="24"/>
          <w:szCs w:val="24"/>
        </w:rPr>
        <w:t>RefSeq</w:t>
      </w:r>
      <w:proofErr w:type="spellEnd"/>
      <w:r>
        <w:rPr>
          <w:rFonts w:ascii="Times New Roman" w:hAnsi="Times New Roman" w:cs="Times New Roman"/>
          <w:sz w:val="24"/>
          <w:szCs w:val="24"/>
        </w:rPr>
        <w:t xml:space="preserve"> annotated genes, while the blue boxes represent the </w:t>
      </w:r>
      <w:proofErr w:type="spellStart"/>
      <w:r>
        <w:rPr>
          <w:rFonts w:ascii="Times New Roman" w:hAnsi="Times New Roman" w:cs="Times New Roman"/>
          <w:sz w:val="24"/>
          <w:szCs w:val="24"/>
        </w:rPr>
        <w:t>Ensembl</w:t>
      </w:r>
      <w:proofErr w:type="spellEnd"/>
      <w:r>
        <w:rPr>
          <w:rFonts w:ascii="Times New Roman" w:hAnsi="Times New Roman" w:cs="Times New Roman"/>
          <w:sz w:val="24"/>
          <w:szCs w:val="24"/>
        </w:rPr>
        <w:t xml:space="preserve"> annotated genes. For the x-axis, R stands for </w:t>
      </w:r>
      <w:proofErr w:type="spellStart"/>
      <w:r>
        <w:rPr>
          <w:rFonts w:ascii="Times New Roman" w:hAnsi="Times New Roman" w:cs="Times New Roman"/>
          <w:sz w:val="24"/>
          <w:szCs w:val="24"/>
        </w:rPr>
        <w:t>RefSeq</w:t>
      </w:r>
      <w:proofErr w:type="spellEnd"/>
      <w:r>
        <w:rPr>
          <w:rFonts w:ascii="Times New Roman" w:hAnsi="Times New Roman" w:cs="Times New Roman"/>
          <w:sz w:val="24"/>
          <w:szCs w:val="24"/>
        </w:rPr>
        <w:t xml:space="preserve">, while E stands for </w:t>
      </w:r>
      <w:proofErr w:type="spellStart"/>
      <w:r>
        <w:rPr>
          <w:rFonts w:ascii="Times New Roman" w:hAnsi="Times New Roman" w:cs="Times New Roman"/>
          <w:sz w:val="24"/>
          <w:szCs w:val="24"/>
        </w:rPr>
        <w:t>Ensembl</w:t>
      </w:r>
      <w:proofErr w:type="spellEnd"/>
      <w:r>
        <w:rPr>
          <w:rFonts w:ascii="Times New Roman" w:hAnsi="Times New Roman" w:cs="Times New Roman"/>
          <w:sz w:val="24"/>
          <w:szCs w:val="24"/>
        </w:rPr>
        <w:t xml:space="preserve">. </w:t>
      </w:r>
    </w:p>
    <w:p w:rsidR="0008183E" w:rsidRDefault="0008183E" w:rsidP="00A14384">
      <w:pPr>
        <w:spacing w:line="360" w:lineRule="auto"/>
        <w:rPr>
          <w:rFonts w:ascii="Times New Roman" w:hAnsi="Times New Roman" w:cs="Times New Roman"/>
          <w:sz w:val="24"/>
          <w:szCs w:val="24"/>
        </w:rPr>
      </w:pPr>
    </w:p>
    <w:p w:rsidR="0008183E" w:rsidRPr="008C62F3" w:rsidRDefault="0008183E" w:rsidP="00A14384">
      <w:pPr>
        <w:spacing w:line="360" w:lineRule="auto"/>
        <w:rPr>
          <w:rFonts w:ascii="Times New Roman" w:hAnsi="Times New Roman" w:cs="Times New Roman"/>
          <w:sz w:val="24"/>
          <w:szCs w:val="24"/>
        </w:rPr>
      </w:pPr>
      <w:r w:rsidRPr="00E269A0">
        <w:rPr>
          <w:rFonts w:ascii="Times New Roman" w:hAnsi="Times New Roman" w:cs="Times New Roman"/>
          <w:b/>
          <w:bCs/>
          <w:sz w:val="24"/>
          <w:szCs w:val="24"/>
        </w:rPr>
        <w:t>Figure S</w:t>
      </w:r>
      <w:r w:rsidR="005F6FAB">
        <w:rPr>
          <w:rFonts w:ascii="Times New Roman" w:hAnsi="Times New Roman" w:cs="Times New Roman"/>
          <w:b/>
          <w:bCs/>
          <w:sz w:val="24"/>
          <w:szCs w:val="24"/>
        </w:rPr>
        <w:t>5</w:t>
      </w:r>
      <w:r w:rsidRPr="00E269A0">
        <w:rPr>
          <w:rFonts w:ascii="Times New Roman" w:hAnsi="Times New Roman" w:cs="Times New Roman"/>
          <w:b/>
          <w:bCs/>
          <w:sz w:val="24"/>
          <w:szCs w:val="24"/>
        </w:rPr>
        <w:t xml:space="preserve">. </w:t>
      </w:r>
      <w:r w:rsidRPr="008C62F3">
        <w:rPr>
          <w:rFonts w:ascii="Times New Roman" w:hAnsi="Times New Roman" w:cs="Times New Roman"/>
          <w:sz w:val="24"/>
          <w:szCs w:val="24"/>
        </w:rPr>
        <w:t xml:space="preserve">Clustered expression profiles for </w:t>
      </w:r>
      <w:proofErr w:type="spellStart"/>
      <w:r w:rsidRPr="008C62F3">
        <w:rPr>
          <w:rFonts w:ascii="Times New Roman" w:hAnsi="Times New Roman" w:cs="Times New Roman"/>
          <w:sz w:val="24"/>
          <w:szCs w:val="24"/>
        </w:rPr>
        <w:t>E</w:t>
      </w:r>
      <w:r>
        <w:rPr>
          <w:rFonts w:ascii="Times New Roman" w:hAnsi="Times New Roman" w:cs="Times New Roman"/>
          <w:sz w:val="24"/>
          <w:szCs w:val="24"/>
        </w:rPr>
        <w:t>nsembl</w:t>
      </w:r>
      <w:proofErr w:type="spellEnd"/>
      <w:r w:rsidRPr="008C62F3">
        <w:rPr>
          <w:rFonts w:ascii="Times New Roman" w:hAnsi="Times New Roman" w:cs="Times New Roman"/>
          <w:sz w:val="24"/>
          <w:szCs w:val="24"/>
        </w:rPr>
        <w:t xml:space="preserve"> genes. </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As shown in the </w:t>
      </w:r>
      <w:proofErr w:type="spellStart"/>
      <w:r>
        <w:rPr>
          <w:rFonts w:ascii="Times New Roman" w:hAnsi="Times New Roman" w:cs="Times New Roman"/>
          <w:sz w:val="24"/>
          <w:szCs w:val="24"/>
        </w:rPr>
        <w:t>heatmap</w:t>
      </w:r>
      <w:proofErr w:type="spellEnd"/>
      <w:r>
        <w:rPr>
          <w:rFonts w:ascii="Times New Roman" w:hAnsi="Times New Roman" w:cs="Times New Roman"/>
          <w:sz w:val="24"/>
          <w:szCs w:val="24"/>
        </w:rPr>
        <w:t xml:space="preserve">, the expression of most of the 16012 genome-annotated </w:t>
      </w:r>
      <w:proofErr w:type="spellStart"/>
      <w:r>
        <w:rPr>
          <w:rFonts w:ascii="Times New Roman" w:hAnsi="Times New Roman" w:cs="Times New Roman"/>
          <w:sz w:val="24"/>
          <w:szCs w:val="24"/>
        </w:rPr>
        <w:t>Ensembl</w:t>
      </w:r>
      <w:proofErr w:type="spellEnd"/>
      <w:r>
        <w:rPr>
          <w:rFonts w:ascii="Times New Roman" w:hAnsi="Times New Roman" w:cs="Times New Roman"/>
          <w:sz w:val="24"/>
          <w:szCs w:val="24"/>
        </w:rPr>
        <w:t xml:space="preserve"> genes that were detected in our RNA-</w:t>
      </w:r>
      <w:proofErr w:type="spellStart"/>
      <w:r>
        <w:rPr>
          <w:rFonts w:ascii="Times New Roman" w:hAnsi="Times New Roman" w:cs="Times New Roman"/>
          <w:sz w:val="24"/>
          <w:szCs w:val="24"/>
        </w:rPr>
        <w:t>seq</w:t>
      </w:r>
      <w:proofErr w:type="spellEnd"/>
      <w:r>
        <w:rPr>
          <w:rFonts w:ascii="Times New Roman" w:hAnsi="Times New Roman" w:cs="Times New Roman"/>
          <w:sz w:val="24"/>
          <w:szCs w:val="24"/>
        </w:rPr>
        <w:t xml:space="preserve"> experiments appeared to be developmentally regulated. The RPKMs were mean-centered and normalized, with each row representing a different gene. The key developmental events, namely the </w:t>
      </w:r>
      <w:proofErr w:type="spellStart"/>
      <w:r>
        <w:rPr>
          <w:rFonts w:ascii="Times New Roman" w:hAnsi="Times New Roman" w:cs="Times New Roman"/>
          <w:sz w:val="24"/>
          <w:szCs w:val="24"/>
        </w:rPr>
        <w:t>midblastula</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transition (MBT), </w:t>
      </w:r>
      <w:proofErr w:type="spellStart"/>
      <w:r>
        <w:rPr>
          <w:rFonts w:ascii="Times New Roman" w:hAnsi="Times New Roman" w:cs="Times New Roman"/>
          <w:sz w:val="24"/>
          <w:szCs w:val="24"/>
        </w:rPr>
        <w:t>gastrulation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Gast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nerulation</w:t>
      </w:r>
      <w:proofErr w:type="spellEnd"/>
      <w:r>
        <w:rPr>
          <w:rFonts w:ascii="Times New Roman" w:hAnsi="Times New Roman" w:cs="Times New Roman"/>
          <w:sz w:val="24"/>
          <w:szCs w:val="24"/>
        </w:rPr>
        <w:t xml:space="preserve">, and organogenesis, are also labeled below the </w:t>
      </w:r>
      <w:proofErr w:type="spellStart"/>
      <w:r>
        <w:rPr>
          <w:rFonts w:ascii="Times New Roman" w:hAnsi="Times New Roman" w:cs="Times New Roman"/>
          <w:sz w:val="24"/>
          <w:szCs w:val="24"/>
        </w:rPr>
        <w:t>heatmap</w:t>
      </w:r>
      <w:proofErr w:type="spellEnd"/>
      <w:r>
        <w:rPr>
          <w:rFonts w:ascii="Times New Roman" w:hAnsi="Times New Roman" w:cs="Times New Roman"/>
          <w:sz w:val="24"/>
          <w:szCs w:val="24"/>
        </w:rPr>
        <w:t xml:space="preserve">. </w:t>
      </w:r>
    </w:p>
    <w:p w:rsidR="0008183E" w:rsidRDefault="0008183E" w:rsidP="00A14384">
      <w:pPr>
        <w:spacing w:line="360" w:lineRule="auto"/>
        <w:rPr>
          <w:rFonts w:ascii="Times New Roman" w:hAnsi="Times New Roman" w:cs="Times New Roman"/>
          <w:sz w:val="24"/>
          <w:szCs w:val="24"/>
        </w:rPr>
      </w:pPr>
    </w:p>
    <w:p w:rsidR="0008183E" w:rsidRPr="00FA45B4" w:rsidRDefault="0008183E" w:rsidP="00A14384">
      <w:pPr>
        <w:spacing w:line="360" w:lineRule="auto"/>
        <w:rPr>
          <w:rFonts w:ascii="Times New Roman" w:hAnsi="Times New Roman" w:cs="Times New Roman"/>
          <w:sz w:val="24"/>
          <w:szCs w:val="24"/>
        </w:rPr>
      </w:pPr>
      <w:r w:rsidRPr="00E269A0">
        <w:rPr>
          <w:rFonts w:ascii="Times New Roman" w:hAnsi="Times New Roman" w:cs="Times New Roman"/>
          <w:b/>
          <w:bCs/>
          <w:sz w:val="24"/>
          <w:szCs w:val="24"/>
        </w:rPr>
        <w:t>Figure S</w:t>
      </w:r>
      <w:r>
        <w:rPr>
          <w:rFonts w:ascii="Times New Roman" w:hAnsi="Times New Roman" w:cs="Times New Roman"/>
          <w:b/>
          <w:bCs/>
          <w:sz w:val="24"/>
          <w:szCs w:val="24"/>
        </w:rPr>
        <w:t>6</w:t>
      </w:r>
      <w:r w:rsidRPr="00E269A0">
        <w:rPr>
          <w:rFonts w:ascii="Times New Roman" w:hAnsi="Times New Roman" w:cs="Times New Roman"/>
          <w:b/>
          <w:bCs/>
          <w:sz w:val="24"/>
          <w:szCs w:val="24"/>
        </w:rPr>
        <w:t xml:space="preserve">. </w:t>
      </w:r>
      <w:r w:rsidRPr="00FA45B4">
        <w:rPr>
          <w:rFonts w:ascii="Times New Roman" w:hAnsi="Times New Roman" w:cs="Times New Roman"/>
          <w:sz w:val="24"/>
          <w:szCs w:val="24"/>
        </w:rPr>
        <w:t>Gene</w:t>
      </w:r>
      <w:r>
        <w:rPr>
          <w:rFonts w:ascii="Times New Roman" w:hAnsi="Times New Roman" w:cs="Times New Roman"/>
          <w:sz w:val="24"/>
          <w:szCs w:val="24"/>
        </w:rPr>
        <w:t>s</w:t>
      </w:r>
      <w:r w:rsidRPr="00FA45B4">
        <w:rPr>
          <w:rFonts w:ascii="Times New Roman" w:hAnsi="Times New Roman" w:cs="Times New Roman"/>
          <w:sz w:val="24"/>
          <w:szCs w:val="24"/>
        </w:rPr>
        <w:t xml:space="preserve"> transcribed before the </w:t>
      </w:r>
      <w:proofErr w:type="spellStart"/>
      <w:r w:rsidRPr="00FA45B4">
        <w:rPr>
          <w:rFonts w:ascii="Times New Roman" w:hAnsi="Times New Roman" w:cs="Times New Roman"/>
          <w:sz w:val="24"/>
          <w:szCs w:val="24"/>
        </w:rPr>
        <w:t>midblastula</w:t>
      </w:r>
      <w:proofErr w:type="spellEnd"/>
      <w:r w:rsidRPr="00FA45B4">
        <w:rPr>
          <w:rFonts w:ascii="Times New Roman" w:hAnsi="Times New Roman" w:cs="Times New Roman"/>
          <w:sz w:val="24"/>
          <w:szCs w:val="24"/>
        </w:rPr>
        <w:t xml:space="preserve"> transition.</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(A) Even though the initial stages of development prior to the </w:t>
      </w:r>
      <w:proofErr w:type="spellStart"/>
      <w:r>
        <w:rPr>
          <w:rFonts w:ascii="Times New Roman" w:hAnsi="Times New Roman" w:cs="Times New Roman"/>
          <w:sz w:val="24"/>
          <w:szCs w:val="24"/>
        </w:rPr>
        <w:t>midblastula</w:t>
      </w:r>
      <w:proofErr w:type="spellEnd"/>
      <w:r>
        <w:rPr>
          <w:rFonts w:ascii="Times New Roman" w:hAnsi="Times New Roman" w:cs="Times New Roman"/>
          <w:sz w:val="24"/>
          <w:szCs w:val="24"/>
        </w:rPr>
        <w:t xml:space="preserve"> transition are believed to be </w:t>
      </w:r>
      <w:proofErr w:type="spellStart"/>
      <w:r>
        <w:rPr>
          <w:rFonts w:ascii="Times New Roman" w:hAnsi="Times New Roman" w:cs="Times New Roman"/>
          <w:sz w:val="24"/>
          <w:szCs w:val="24"/>
        </w:rPr>
        <w:t>transcriptionally</w:t>
      </w:r>
      <w:proofErr w:type="spellEnd"/>
      <w:r>
        <w:rPr>
          <w:rFonts w:ascii="Times New Roman" w:hAnsi="Times New Roman" w:cs="Times New Roman"/>
          <w:sz w:val="24"/>
          <w:szCs w:val="24"/>
        </w:rPr>
        <w:t xml:space="preserve"> silent, our RNA-</w:t>
      </w:r>
      <w:proofErr w:type="spellStart"/>
      <w:r>
        <w:rPr>
          <w:rFonts w:ascii="Times New Roman" w:hAnsi="Times New Roman" w:cs="Times New Roman"/>
          <w:sz w:val="24"/>
          <w:szCs w:val="24"/>
        </w:rPr>
        <w:t>seq</w:t>
      </w:r>
      <w:proofErr w:type="spellEnd"/>
      <w:r>
        <w:rPr>
          <w:rFonts w:ascii="Times New Roman" w:hAnsi="Times New Roman" w:cs="Times New Roman"/>
          <w:sz w:val="24"/>
          <w:szCs w:val="24"/>
        </w:rPr>
        <w:t xml:space="preserve"> data indicate that 313 genes may be transcribed based on the following criteria: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RPKM at stage 6 is at least 2 fold higher that that at the 2-cell stage, (ii) an average RPKM of 1 at each developmental stage, (iii) no decrease in RPKM by more than 1 or by more than 20% between two consecutive stages. GO </w:t>
      </w:r>
      <w:proofErr w:type="gramStart"/>
      <w:r>
        <w:rPr>
          <w:rFonts w:ascii="Times New Roman" w:hAnsi="Times New Roman" w:cs="Times New Roman"/>
          <w:sz w:val="24"/>
          <w:szCs w:val="24"/>
        </w:rPr>
        <w:t>analysis of these genes indicate</w:t>
      </w:r>
      <w:proofErr w:type="gramEnd"/>
      <w:r>
        <w:rPr>
          <w:rFonts w:ascii="Times New Roman" w:hAnsi="Times New Roman" w:cs="Times New Roman"/>
          <w:sz w:val="24"/>
          <w:szCs w:val="24"/>
        </w:rPr>
        <w:t xml:space="preserve"> that they are associated with various cell cycle processes, signaling cascades, </w:t>
      </w:r>
      <w:proofErr w:type="spellStart"/>
      <w:r>
        <w:rPr>
          <w:rFonts w:ascii="Times New Roman" w:hAnsi="Times New Roman" w:cs="Times New Roman"/>
          <w:sz w:val="24"/>
          <w:szCs w:val="24"/>
        </w:rPr>
        <w:t>phosphorylation</w:t>
      </w:r>
      <w:proofErr w:type="spellEnd"/>
      <w:r>
        <w:rPr>
          <w:rFonts w:ascii="Times New Roman" w:hAnsi="Times New Roman" w:cs="Times New Roman"/>
          <w:sz w:val="24"/>
          <w:szCs w:val="24"/>
        </w:rPr>
        <w:t xml:space="preserve">, and apoptosis. </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(B) We selected eight genes for validation by quantitative reverse transcription real-time PCR and were able to confirm six of them. The blue bars represent the average fold change relative to the 2-cell stage as determined by quantitative PCR, while the red lines represent the RPKMs calculated by </w:t>
      </w:r>
      <w:proofErr w:type="spellStart"/>
      <w:r>
        <w:rPr>
          <w:rFonts w:ascii="Times New Roman" w:hAnsi="Times New Roman" w:cs="Times New Roman"/>
          <w:sz w:val="24"/>
          <w:szCs w:val="24"/>
        </w:rPr>
        <w:t>RSeq</w:t>
      </w:r>
      <w:proofErr w:type="spellEnd"/>
      <w:r>
        <w:rPr>
          <w:rFonts w:ascii="Times New Roman" w:hAnsi="Times New Roman" w:cs="Times New Roman"/>
          <w:sz w:val="24"/>
          <w:szCs w:val="24"/>
        </w:rPr>
        <w:t xml:space="preserve"> based on </w:t>
      </w:r>
      <w:proofErr w:type="spellStart"/>
      <w:r>
        <w:rPr>
          <w:rFonts w:ascii="Times New Roman" w:hAnsi="Times New Roman" w:cs="Times New Roman"/>
          <w:sz w:val="24"/>
          <w:szCs w:val="24"/>
        </w:rPr>
        <w:t>RefSeq</w:t>
      </w:r>
      <w:proofErr w:type="spellEnd"/>
      <w:r>
        <w:rPr>
          <w:rFonts w:ascii="Times New Roman" w:hAnsi="Times New Roman" w:cs="Times New Roman"/>
          <w:sz w:val="24"/>
          <w:szCs w:val="24"/>
        </w:rPr>
        <w:t xml:space="preserve"> annotations. </w:t>
      </w:r>
    </w:p>
    <w:p w:rsidR="0008183E" w:rsidRDefault="0008183E" w:rsidP="00A14384">
      <w:pPr>
        <w:spacing w:line="360" w:lineRule="auto"/>
        <w:rPr>
          <w:rFonts w:ascii="Times New Roman" w:hAnsi="Times New Roman" w:cs="Times New Roman"/>
          <w:sz w:val="24"/>
          <w:szCs w:val="24"/>
        </w:rPr>
      </w:pPr>
    </w:p>
    <w:p w:rsidR="0008183E" w:rsidRPr="00A77C1D" w:rsidRDefault="0008183E" w:rsidP="00A14384">
      <w:pPr>
        <w:spacing w:line="360" w:lineRule="auto"/>
        <w:rPr>
          <w:rFonts w:ascii="Times New Roman" w:hAnsi="Times New Roman" w:cs="Times New Roman"/>
          <w:sz w:val="24"/>
          <w:szCs w:val="24"/>
        </w:rPr>
      </w:pPr>
      <w:r w:rsidRPr="00E269A0">
        <w:rPr>
          <w:rFonts w:ascii="Times New Roman" w:hAnsi="Times New Roman" w:cs="Times New Roman"/>
          <w:b/>
          <w:bCs/>
          <w:sz w:val="24"/>
          <w:szCs w:val="24"/>
        </w:rPr>
        <w:t>Figure S</w:t>
      </w:r>
      <w:r>
        <w:rPr>
          <w:rFonts w:ascii="Times New Roman" w:hAnsi="Times New Roman" w:cs="Times New Roman"/>
          <w:b/>
          <w:bCs/>
          <w:sz w:val="24"/>
          <w:szCs w:val="24"/>
        </w:rPr>
        <w:t>7</w:t>
      </w:r>
      <w:r w:rsidRPr="00E269A0">
        <w:rPr>
          <w:rFonts w:ascii="Times New Roman" w:hAnsi="Times New Roman" w:cs="Times New Roman"/>
          <w:b/>
          <w:bCs/>
          <w:sz w:val="24"/>
          <w:szCs w:val="24"/>
        </w:rPr>
        <w:t xml:space="preserve">. </w:t>
      </w:r>
      <w:r>
        <w:rPr>
          <w:rFonts w:ascii="Times New Roman" w:hAnsi="Times New Roman" w:cs="Times New Roman"/>
          <w:sz w:val="24"/>
          <w:szCs w:val="24"/>
        </w:rPr>
        <w:t>Detection of splice junctions from RNA-</w:t>
      </w:r>
      <w:proofErr w:type="spellStart"/>
      <w:r>
        <w:rPr>
          <w:rFonts w:ascii="Times New Roman" w:hAnsi="Times New Roman" w:cs="Times New Roman"/>
          <w:sz w:val="24"/>
          <w:szCs w:val="24"/>
        </w:rPr>
        <w:t>seq</w:t>
      </w:r>
      <w:proofErr w:type="spellEnd"/>
      <w:r>
        <w:rPr>
          <w:rFonts w:ascii="Times New Roman" w:hAnsi="Times New Roman" w:cs="Times New Roman"/>
          <w:sz w:val="24"/>
          <w:szCs w:val="24"/>
        </w:rPr>
        <w:t xml:space="preserve"> reads</w:t>
      </w:r>
      <w:r w:rsidRPr="00A77C1D">
        <w:rPr>
          <w:rFonts w:ascii="Times New Roman" w:hAnsi="Times New Roman" w:cs="Times New Roman"/>
          <w:sz w:val="24"/>
          <w:szCs w:val="24"/>
        </w:rPr>
        <w:t>.</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(A) The number of splicing events identified by </w:t>
      </w:r>
      <w:proofErr w:type="spellStart"/>
      <w:r>
        <w:rPr>
          <w:rFonts w:ascii="Times New Roman" w:hAnsi="Times New Roman" w:cs="Times New Roman"/>
          <w:sz w:val="24"/>
          <w:szCs w:val="24"/>
        </w:rPr>
        <w:t>SpliceMap</w:t>
      </w:r>
      <w:proofErr w:type="spellEnd"/>
      <w:r>
        <w:rPr>
          <w:rFonts w:ascii="Times New Roman" w:hAnsi="Times New Roman" w:cs="Times New Roman"/>
          <w:sz w:val="24"/>
          <w:szCs w:val="24"/>
        </w:rPr>
        <w:t xml:space="preserve"> is dependent on sequencing coverage. Left panel: Total number of splice </w:t>
      </w:r>
      <w:proofErr w:type="gramStart"/>
      <w:r>
        <w:rPr>
          <w:rFonts w:ascii="Times New Roman" w:hAnsi="Times New Roman" w:cs="Times New Roman"/>
          <w:sz w:val="24"/>
          <w:szCs w:val="24"/>
        </w:rPr>
        <w:t>junctions</w:t>
      </w:r>
      <w:proofErr w:type="gramEnd"/>
      <w:r>
        <w:rPr>
          <w:rFonts w:ascii="Times New Roman" w:hAnsi="Times New Roman" w:cs="Times New Roman"/>
          <w:sz w:val="24"/>
          <w:szCs w:val="24"/>
        </w:rPr>
        <w:t xml:space="preserve"> detected (green crosses) and the number of detected junctions that are annotated in </w:t>
      </w:r>
      <w:proofErr w:type="spellStart"/>
      <w:r>
        <w:rPr>
          <w:rFonts w:ascii="Times New Roman" w:hAnsi="Times New Roman" w:cs="Times New Roman"/>
          <w:sz w:val="24"/>
          <w:szCs w:val="24"/>
        </w:rPr>
        <w:t>RefSeq</w:t>
      </w:r>
      <w:proofErr w:type="spellEnd"/>
      <w:r>
        <w:rPr>
          <w:rFonts w:ascii="Times New Roman" w:hAnsi="Times New Roman" w:cs="Times New Roman"/>
          <w:sz w:val="24"/>
          <w:szCs w:val="24"/>
        </w:rPr>
        <w:t xml:space="preserve"> or </w:t>
      </w:r>
      <w:proofErr w:type="spellStart"/>
      <w:r>
        <w:rPr>
          <w:rFonts w:ascii="Times New Roman" w:hAnsi="Times New Roman" w:cs="Times New Roman"/>
          <w:sz w:val="24"/>
          <w:szCs w:val="24"/>
        </w:rPr>
        <w:t>Ensembl</w:t>
      </w:r>
      <w:proofErr w:type="spellEnd"/>
      <w:r>
        <w:rPr>
          <w:rFonts w:ascii="Times New Roman" w:hAnsi="Times New Roman" w:cs="Times New Roman"/>
          <w:sz w:val="24"/>
          <w:szCs w:val="24"/>
        </w:rPr>
        <w:t xml:space="preserve"> (black </w:t>
      </w:r>
      <w:proofErr w:type="spellStart"/>
      <w:r>
        <w:rPr>
          <w:rFonts w:ascii="Times New Roman" w:hAnsi="Times New Roman" w:cs="Times New Roman"/>
          <w:sz w:val="24"/>
          <w:szCs w:val="24"/>
        </w:rPr>
        <w:t>diamonds</w:t>
      </w:r>
      <w:proofErr w:type="spellEnd"/>
      <w:r>
        <w:rPr>
          <w:rFonts w:ascii="Times New Roman" w:hAnsi="Times New Roman" w:cs="Times New Roman"/>
          <w:sz w:val="24"/>
          <w:szCs w:val="24"/>
        </w:rPr>
        <w:t>) plotted against the number of sequencing reads. Right panel: The number of novel splice junctions with more than one non-redundant supporting read (</w:t>
      </w:r>
      <w:proofErr w:type="spellStart"/>
      <w:r>
        <w:rPr>
          <w:rFonts w:ascii="Times New Roman" w:hAnsi="Times New Roman" w:cs="Times New Roman"/>
          <w:sz w:val="24"/>
          <w:szCs w:val="24"/>
        </w:rPr>
        <w:t>nNR</w:t>
      </w:r>
      <w:proofErr w:type="spellEnd"/>
      <w:r>
        <w:rPr>
          <w:rFonts w:ascii="Times New Roman" w:hAnsi="Times New Roman" w:cs="Times New Roman"/>
          <w:sz w:val="24"/>
          <w:szCs w:val="24"/>
        </w:rPr>
        <w:t xml:space="preserve"> &gt; 1) (red triangles) and the number of novel splice junctions with only one non-redundant supporting read (</w:t>
      </w:r>
      <w:proofErr w:type="spellStart"/>
      <w:r>
        <w:rPr>
          <w:rFonts w:ascii="Times New Roman" w:hAnsi="Times New Roman" w:cs="Times New Roman"/>
          <w:sz w:val="24"/>
          <w:szCs w:val="24"/>
        </w:rPr>
        <w:t>nNR</w:t>
      </w:r>
      <w:proofErr w:type="spellEnd"/>
      <w:r>
        <w:rPr>
          <w:rFonts w:ascii="Times New Roman" w:hAnsi="Times New Roman" w:cs="Times New Roman"/>
          <w:sz w:val="24"/>
          <w:szCs w:val="24"/>
        </w:rPr>
        <w:t xml:space="preserve"> = 1) (blue squares) plotted against the number of sequencing reads. Even though there is a general increase in the number of detected splice junctions with deeper sequencing coverage, the identification of annotated splicing events is beginning to saturate. For every additional 10 million reads, the number of annotated junctions that </w:t>
      </w:r>
      <w:proofErr w:type="spellStart"/>
      <w:r>
        <w:rPr>
          <w:rFonts w:ascii="Times New Roman" w:hAnsi="Times New Roman" w:cs="Times New Roman"/>
          <w:sz w:val="24"/>
          <w:szCs w:val="24"/>
        </w:rPr>
        <w:t>SpliceMap</w:t>
      </w:r>
      <w:proofErr w:type="spellEnd"/>
      <w:r>
        <w:rPr>
          <w:rFonts w:ascii="Times New Roman" w:hAnsi="Times New Roman" w:cs="Times New Roman"/>
          <w:sz w:val="24"/>
          <w:szCs w:val="24"/>
        </w:rPr>
        <w:t xml:space="preserve"> detects increases by only 5.1%, but the number of novel, strongly-supported junctions (</w:t>
      </w:r>
      <w:proofErr w:type="spellStart"/>
      <w:r>
        <w:rPr>
          <w:rFonts w:ascii="Times New Roman" w:hAnsi="Times New Roman" w:cs="Times New Roman"/>
          <w:sz w:val="24"/>
          <w:szCs w:val="24"/>
        </w:rPr>
        <w:t>nNR</w:t>
      </w:r>
      <w:proofErr w:type="spellEnd"/>
      <w:r>
        <w:rPr>
          <w:rFonts w:ascii="Times New Roman" w:hAnsi="Times New Roman" w:cs="Times New Roman"/>
          <w:sz w:val="24"/>
          <w:szCs w:val="24"/>
        </w:rPr>
        <w:t xml:space="preserve"> &gt; 1) increases by an average of 17.3% and the number of novel, weakly-supported junctions (</w:t>
      </w:r>
      <w:proofErr w:type="spellStart"/>
      <w:r>
        <w:rPr>
          <w:rFonts w:ascii="Times New Roman" w:hAnsi="Times New Roman" w:cs="Times New Roman"/>
          <w:sz w:val="24"/>
          <w:szCs w:val="24"/>
        </w:rPr>
        <w:t>nNR</w:t>
      </w:r>
      <w:proofErr w:type="spellEnd"/>
      <w:r>
        <w:rPr>
          <w:rFonts w:ascii="Times New Roman" w:hAnsi="Times New Roman" w:cs="Times New Roman"/>
          <w:sz w:val="24"/>
          <w:szCs w:val="24"/>
        </w:rPr>
        <w:t xml:space="preserve"> = 1) increases by 25.2%. </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(B) At every developmental stage, the majority of the detected splice junctions can be found in either the </w:t>
      </w:r>
      <w:proofErr w:type="spellStart"/>
      <w:r>
        <w:rPr>
          <w:rFonts w:ascii="Times New Roman" w:hAnsi="Times New Roman" w:cs="Times New Roman"/>
          <w:sz w:val="24"/>
          <w:szCs w:val="24"/>
        </w:rPr>
        <w:t>RefSeq</w:t>
      </w:r>
      <w:proofErr w:type="spellEnd"/>
      <w:r>
        <w:rPr>
          <w:rFonts w:ascii="Times New Roman" w:hAnsi="Times New Roman" w:cs="Times New Roman"/>
          <w:sz w:val="24"/>
          <w:szCs w:val="24"/>
        </w:rPr>
        <w:t xml:space="preserve"> or </w:t>
      </w:r>
      <w:proofErr w:type="spellStart"/>
      <w:r>
        <w:rPr>
          <w:rFonts w:ascii="Times New Roman" w:hAnsi="Times New Roman" w:cs="Times New Roman"/>
          <w:sz w:val="24"/>
          <w:szCs w:val="24"/>
        </w:rPr>
        <w:t>Ensembl</w:t>
      </w:r>
      <w:proofErr w:type="spellEnd"/>
      <w:r>
        <w:rPr>
          <w:rFonts w:ascii="Times New Roman" w:hAnsi="Times New Roman" w:cs="Times New Roman"/>
          <w:sz w:val="24"/>
          <w:szCs w:val="24"/>
        </w:rPr>
        <w:t xml:space="preserve"> annotation (</w:t>
      </w:r>
      <w:proofErr w:type="spellStart"/>
      <w:r>
        <w:rPr>
          <w:rFonts w:ascii="Times New Roman" w:hAnsi="Times New Roman" w:cs="Times New Roman"/>
          <w:sz w:val="24"/>
          <w:szCs w:val="24"/>
        </w:rPr>
        <w:t>unshaded</w:t>
      </w:r>
      <w:proofErr w:type="spellEnd"/>
      <w:r>
        <w:rPr>
          <w:rFonts w:ascii="Times New Roman" w:hAnsi="Times New Roman" w:cs="Times New Roman"/>
          <w:sz w:val="24"/>
          <w:szCs w:val="24"/>
        </w:rPr>
        <w:t xml:space="preserve"> portions). In addition, between 12.0 to 17.8% of the detected junctions at each stage are novel and supported by at least two non-redundant reads (</w:t>
      </w:r>
      <w:proofErr w:type="spellStart"/>
      <w:r>
        <w:rPr>
          <w:rFonts w:ascii="Times New Roman" w:hAnsi="Times New Roman" w:cs="Times New Roman"/>
          <w:sz w:val="24"/>
          <w:szCs w:val="24"/>
        </w:rPr>
        <w:t>nNR</w:t>
      </w:r>
      <w:proofErr w:type="spellEnd"/>
      <w:r>
        <w:rPr>
          <w:rFonts w:ascii="Times New Roman" w:hAnsi="Times New Roman" w:cs="Times New Roman"/>
          <w:sz w:val="24"/>
          <w:szCs w:val="24"/>
        </w:rPr>
        <w:t xml:space="preserve"> &gt; 1) (red-colored segments), while between 9.2 to 15.5% are novel but supported by only one non-redundant read (</w:t>
      </w:r>
      <w:proofErr w:type="spellStart"/>
      <w:r>
        <w:rPr>
          <w:rFonts w:ascii="Times New Roman" w:hAnsi="Times New Roman" w:cs="Times New Roman"/>
          <w:sz w:val="24"/>
          <w:szCs w:val="24"/>
        </w:rPr>
        <w:t>nNR</w:t>
      </w:r>
      <w:proofErr w:type="spellEnd"/>
      <w:r>
        <w:rPr>
          <w:rFonts w:ascii="Times New Roman" w:hAnsi="Times New Roman" w:cs="Times New Roman"/>
          <w:sz w:val="24"/>
          <w:szCs w:val="24"/>
        </w:rPr>
        <w:t xml:space="preserve"> = 1) (blue-colored segments).    </w:t>
      </w:r>
    </w:p>
    <w:p w:rsidR="0008183E" w:rsidRDefault="0008183E" w:rsidP="00A14384">
      <w:pPr>
        <w:spacing w:line="360" w:lineRule="auto"/>
        <w:rPr>
          <w:rFonts w:ascii="Times New Roman" w:hAnsi="Times New Roman" w:cs="Times New Roman"/>
          <w:sz w:val="24"/>
          <w:szCs w:val="24"/>
        </w:rPr>
      </w:pPr>
    </w:p>
    <w:p w:rsidR="0008183E" w:rsidRPr="00C70E81" w:rsidRDefault="0008183E" w:rsidP="00A14384">
      <w:pPr>
        <w:spacing w:line="360" w:lineRule="auto"/>
        <w:rPr>
          <w:rFonts w:ascii="Times New Roman" w:hAnsi="Times New Roman" w:cs="Times New Roman"/>
          <w:sz w:val="24"/>
          <w:szCs w:val="24"/>
        </w:rPr>
      </w:pPr>
      <w:r w:rsidRPr="00E269A0">
        <w:rPr>
          <w:rFonts w:ascii="Times New Roman" w:hAnsi="Times New Roman" w:cs="Times New Roman"/>
          <w:b/>
          <w:bCs/>
          <w:sz w:val="24"/>
          <w:szCs w:val="24"/>
        </w:rPr>
        <w:t>Figure S</w:t>
      </w:r>
      <w:r>
        <w:rPr>
          <w:rFonts w:ascii="Times New Roman" w:hAnsi="Times New Roman" w:cs="Times New Roman"/>
          <w:b/>
          <w:bCs/>
          <w:sz w:val="24"/>
          <w:szCs w:val="24"/>
        </w:rPr>
        <w:t>8</w:t>
      </w:r>
      <w:r w:rsidRPr="00E269A0">
        <w:rPr>
          <w:rFonts w:ascii="Times New Roman" w:hAnsi="Times New Roman" w:cs="Times New Roman"/>
          <w:b/>
          <w:bCs/>
          <w:sz w:val="24"/>
          <w:szCs w:val="24"/>
        </w:rPr>
        <w:t xml:space="preserve">. </w:t>
      </w:r>
      <w:r w:rsidRPr="00C70E81">
        <w:rPr>
          <w:rFonts w:ascii="Times New Roman" w:hAnsi="Times New Roman" w:cs="Times New Roman"/>
          <w:sz w:val="24"/>
          <w:szCs w:val="24"/>
        </w:rPr>
        <w:t xml:space="preserve">EST </w:t>
      </w:r>
      <w:r>
        <w:rPr>
          <w:rFonts w:ascii="Times New Roman" w:hAnsi="Times New Roman" w:cs="Times New Roman"/>
          <w:sz w:val="24"/>
          <w:szCs w:val="24"/>
        </w:rPr>
        <w:t xml:space="preserve">evidence </w:t>
      </w:r>
      <w:r w:rsidRPr="00C70E81">
        <w:rPr>
          <w:rFonts w:ascii="Times New Roman" w:hAnsi="Times New Roman" w:cs="Times New Roman"/>
          <w:sz w:val="24"/>
          <w:szCs w:val="24"/>
        </w:rPr>
        <w:t xml:space="preserve">for novel </w:t>
      </w:r>
      <w:proofErr w:type="gramStart"/>
      <w:r w:rsidRPr="00C70E81">
        <w:rPr>
          <w:rFonts w:ascii="Times New Roman" w:hAnsi="Times New Roman" w:cs="Times New Roman"/>
          <w:sz w:val="24"/>
          <w:szCs w:val="24"/>
        </w:rPr>
        <w:t>splice</w:t>
      </w:r>
      <w:proofErr w:type="gramEnd"/>
      <w:r w:rsidRPr="00C70E81">
        <w:rPr>
          <w:rFonts w:ascii="Times New Roman" w:hAnsi="Times New Roman" w:cs="Times New Roman"/>
          <w:sz w:val="24"/>
          <w:szCs w:val="24"/>
        </w:rPr>
        <w:t xml:space="preserve"> junctions.</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(A) To assess how reliable our splice junction predictions are, we asked how many of our novel junctions are documented in the collection of </w:t>
      </w:r>
      <w:proofErr w:type="spellStart"/>
      <w:r w:rsidRPr="000D0C0E">
        <w:rPr>
          <w:rFonts w:ascii="Times New Roman" w:hAnsi="Times New Roman" w:cs="Times New Roman"/>
          <w:i/>
          <w:iCs/>
          <w:sz w:val="24"/>
          <w:szCs w:val="24"/>
        </w:rPr>
        <w:t>Xenopus</w:t>
      </w:r>
      <w:proofErr w:type="spellEnd"/>
      <w:r>
        <w:rPr>
          <w:rFonts w:ascii="Times New Roman" w:hAnsi="Times New Roman" w:cs="Times New Roman"/>
          <w:sz w:val="24"/>
          <w:szCs w:val="24"/>
        </w:rPr>
        <w:t xml:space="preserve"> ESTs. We focused our attention on the splicing events that are supported by at least two non-redundant reads (red line) because we have previously found that the criterion of </w:t>
      </w:r>
      <w:proofErr w:type="spellStart"/>
      <w:r>
        <w:rPr>
          <w:rFonts w:ascii="Times New Roman" w:hAnsi="Times New Roman" w:cs="Times New Roman"/>
          <w:sz w:val="24"/>
          <w:szCs w:val="24"/>
        </w:rPr>
        <w:t>nNR</w:t>
      </w:r>
      <w:proofErr w:type="spellEnd"/>
      <w:r>
        <w:rPr>
          <w:rFonts w:ascii="Times New Roman" w:hAnsi="Times New Roman" w:cs="Times New Roman"/>
          <w:sz w:val="24"/>
          <w:szCs w:val="24"/>
        </w:rPr>
        <w:t xml:space="preserve"> &gt; 1 greatly increases the specificity of junction detection by </w:t>
      </w:r>
      <w:proofErr w:type="spellStart"/>
      <w:r>
        <w:rPr>
          <w:rFonts w:ascii="Times New Roman" w:hAnsi="Times New Roman" w:cs="Times New Roman"/>
          <w:sz w:val="24"/>
          <w:szCs w:val="24"/>
        </w:rPr>
        <w:t>SpliceMap</w:t>
      </w:r>
      <w:proofErr w:type="spellEnd"/>
      <w:r>
        <w:rPr>
          <w:rFonts w:ascii="Times New Roman" w:hAnsi="Times New Roman" w:cs="Times New Roman"/>
          <w:sz w:val="24"/>
          <w:szCs w:val="24"/>
        </w:rPr>
        <w:t xml:space="preserve"> </w:t>
      </w:r>
      <w:r w:rsidR="00422C59">
        <w:rPr>
          <w:rFonts w:ascii="Times New Roman" w:hAnsi="Times New Roman" w:cs="Times New Roman"/>
          <w:sz w:val="24"/>
          <w:szCs w:val="24"/>
        </w:rPr>
        <w:fldChar w:fldCharType="begin"/>
      </w:r>
      <w:r>
        <w:rPr>
          <w:rFonts w:ascii="Times New Roman" w:hAnsi="Times New Roman" w:cs="Times New Roman"/>
          <w:sz w:val="24"/>
          <w:szCs w:val="24"/>
        </w:rPr>
        <w:instrText>ADDIN RW.CITE{{26 Au,K.F. 2010}}</w:instrText>
      </w:r>
      <w:r w:rsidR="00422C59">
        <w:rPr>
          <w:rFonts w:ascii="Times New Roman" w:hAnsi="Times New Roman" w:cs="Times New Roman"/>
          <w:sz w:val="24"/>
          <w:szCs w:val="24"/>
        </w:rPr>
        <w:fldChar w:fldCharType="separate"/>
      </w:r>
      <w:r w:rsidR="000F20FF">
        <w:rPr>
          <w:rFonts w:ascii="Times New Roman" w:hAnsi="Times New Roman" w:cs="Times New Roman"/>
          <w:sz w:val="24"/>
          <w:szCs w:val="24"/>
        </w:rPr>
        <w:t>(Au, et al, 2010)</w:t>
      </w:r>
      <w:r w:rsidR="00422C59">
        <w:rPr>
          <w:rFonts w:ascii="Times New Roman" w:hAnsi="Times New Roman" w:cs="Times New Roman"/>
          <w:sz w:val="24"/>
          <w:szCs w:val="24"/>
        </w:rPr>
        <w:fldChar w:fldCharType="end"/>
      </w:r>
      <w:r>
        <w:rPr>
          <w:rFonts w:ascii="Times New Roman" w:hAnsi="Times New Roman" w:cs="Times New Roman"/>
          <w:sz w:val="24"/>
          <w:szCs w:val="24"/>
        </w:rPr>
        <w:t xml:space="preserve">. Here, we observed that at every developmental stage, the majority of the novel junctions with </w:t>
      </w:r>
      <w:proofErr w:type="spellStart"/>
      <w:r>
        <w:rPr>
          <w:rFonts w:ascii="Times New Roman" w:hAnsi="Times New Roman" w:cs="Times New Roman"/>
          <w:sz w:val="24"/>
          <w:szCs w:val="24"/>
        </w:rPr>
        <w:t>nNR</w:t>
      </w:r>
      <w:proofErr w:type="spellEnd"/>
      <w:r>
        <w:rPr>
          <w:rFonts w:ascii="Times New Roman" w:hAnsi="Times New Roman" w:cs="Times New Roman"/>
          <w:sz w:val="24"/>
          <w:szCs w:val="24"/>
        </w:rPr>
        <w:t xml:space="preserve"> &gt; 1 have additional backing from ESTs (pink line), while the minority of these junctions have no EST evidence (purple line).   </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(B) At each stage, </w:t>
      </w:r>
      <w:proofErr w:type="gramStart"/>
      <w:r>
        <w:rPr>
          <w:rFonts w:ascii="Times New Roman" w:hAnsi="Times New Roman" w:cs="Times New Roman"/>
          <w:sz w:val="24"/>
          <w:szCs w:val="24"/>
        </w:rPr>
        <w:t xml:space="preserve">between 54.4% to 69.0% of the novel junctions with </w:t>
      </w:r>
      <w:proofErr w:type="spellStart"/>
      <w:r>
        <w:rPr>
          <w:rFonts w:ascii="Times New Roman" w:hAnsi="Times New Roman" w:cs="Times New Roman"/>
          <w:sz w:val="24"/>
          <w:szCs w:val="24"/>
        </w:rPr>
        <w:t>nNR</w:t>
      </w:r>
      <w:proofErr w:type="spellEnd"/>
      <w:proofErr w:type="gramEnd"/>
      <w:r>
        <w:rPr>
          <w:rFonts w:ascii="Times New Roman" w:hAnsi="Times New Roman" w:cs="Times New Roman"/>
          <w:sz w:val="24"/>
          <w:szCs w:val="24"/>
        </w:rPr>
        <w:t xml:space="preserve"> &gt; 1 are documented in the </w:t>
      </w:r>
      <w:proofErr w:type="spellStart"/>
      <w:r>
        <w:rPr>
          <w:rFonts w:ascii="Times New Roman" w:hAnsi="Times New Roman" w:cs="Times New Roman"/>
          <w:sz w:val="24"/>
          <w:szCs w:val="24"/>
        </w:rPr>
        <w:t>Xenopus</w:t>
      </w:r>
      <w:proofErr w:type="spellEnd"/>
      <w:r>
        <w:rPr>
          <w:rFonts w:ascii="Times New Roman" w:hAnsi="Times New Roman" w:cs="Times New Roman"/>
          <w:sz w:val="24"/>
          <w:szCs w:val="24"/>
        </w:rPr>
        <w:t xml:space="preserve"> EST collection (pink portions). We note that since the EST database is likely to be incomplete, we expect the specificity of our junction predictions to be considerably higher than these percentages.  </w:t>
      </w:r>
    </w:p>
    <w:p w:rsidR="0008183E" w:rsidRDefault="0008183E" w:rsidP="00A14384">
      <w:pPr>
        <w:spacing w:line="360" w:lineRule="auto"/>
        <w:rPr>
          <w:rFonts w:ascii="Times New Roman" w:hAnsi="Times New Roman" w:cs="Times New Roman"/>
          <w:sz w:val="24"/>
          <w:szCs w:val="24"/>
        </w:rPr>
      </w:pPr>
    </w:p>
    <w:p w:rsidR="0008183E" w:rsidRPr="00850303" w:rsidRDefault="0008183E" w:rsidP="00A14384">
      <w:pPr>
        <w:spacing w:line="360" w:lineRule="auto"/>
        <w:rPr>
          <w:rFonts w:ascii="Times New Roman" w:hAnsi="Times New Roman" w:cs="Times New Roman"/>
          <w:sz w:val="24"/>
          <w:szCs w:val="24"/>
        </w:rPr>
      </w:pPr>
      <w:r w:rsidRPr="00E269A0">
        <w:rPr>
          <w:rFonts w:ascii="Times New Roman" w:hAnsi="Times New Roman" w:cs="Times New Roman"/>
          <w:b/>
          <w:bCs/>
          <w:sz w:val="24"/>
          <w:szCs w:val="24"/>
        </w:rPr>
        <w:t>Figure S</w:t>
      </w:r>
      <w:r>
        <w:rPr>
          <w:rFonts w:ascii="Times New Roman" w:hAnsi="Times New Roman" w:cs="Times New Roman"/>
          <w:b/>
          <w:bCs/>
          <w:sz w:val="24"/>
          <w:szCs w:val="24"/>
        </w:rPr>
        <w:t>9</w:t>
      </w:r>
      <w:r w:rsidRPr="00E269A0">
        <w:rPr>
          <w:rFonts w:ascii="Times New Roman" w:hAnsi="Times New Roman" w:cs="Times New Roman"/>
          <w:b/>
          <w:bCs/>
          <w:sz w:val="24"/>
          <w:szCs w:val="24"/>
        </w:rPr>
        <w:t xml:space="preserve">. </w:t>
      </w:r>
      <w:proofErr w:type="gramStart"/>
      <w:r w:rsidRPr="00850303">
        <w:rPr>
          <w:rFonts w:ascii="Times New Roman" w:hAnsi="Times New Roman" w:cs="Times New Roman"/>
          <w:sz w:val="24"/>
          <w:szCs w:val="24"/>
        </w:rPr>
        <w:t>Discovery of stage-specific splicing events.</w:t>
      </w:r>
      <w:proofErr w:type="gramEnd"/>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(A) Thousands of splice junctions can be detected at only one developmental stage. These single occurrence junctions can be found in all the stages we assayed. With the exception of stage 15, the majority of these junctions are novel and are supported by only one non-redundant read (blue segments), thereby suggesting that these highly stage-specific splicing events belong to rare </w:t>
      </w:r>
      <w:proofErr w:type="spellStart"/>
      <w:r>
        <w:rPr>
          <w:rFonts w:ascii="Times New Roman" w:hAnsi="Times New Roman" w:cs="Times New Roman"/>
          <w:sz w:val="24"/>
          <w:szCs w:val="24"/>
        </w:rPr>
        <w:t>isoforms</w:t>
      </w:r>
      <w:proofErr w:type="spellEnd"/>
      <w:r>
        <w:rPr>
          <w:rFonts w:ascii="Times New Roman" w:hAnsi="Times New Roman" w:cs="Times New Roman"/>
          <w:sz w:val="24"/>
          <w:szCs w:val="24"/>
        </w:rPr>
        <w:t xml:space="preserve">, which are not readily detected. In red: novel junctions supported by at least two non-redundant reads; </w:t>
      </w:r>
      <w:proofErr w:type="spellStart"/>
      <w:r>
        <w:rPr>
          <w:rFonts w:ascii="Times New Roman" w:hAnsi="Times New Roman" w:cs="Times New Roman"/>
          <w:sz w:val="24"/>
          <w:szCs w:val="24"/>
        </w:rPr>
        <w:t>unshaded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RefSeq</w:t>
      </w:r>
      <w:proofErr w:type="spellEnd"/>
      <w:r>
        <w:rPr>
          <w:rFonts w:ascii="Times New Roman" w:hAnsi="Times New Roman" w:cs="Times New Roman"/>
          <w:sz w:val="24"/>
          <w:szCs w:val="24"/>
        </w:rPr>
        <w:t xml:space="preserve"> or </w:t>
      </w:r>
      <w:proofErr w:type="spellStart"/>
      <w:r>
        <w:rPr>
          <w:rFonts w:ascii="Times New Roman" w:hAnsi="Times New Roman" w:cs="Times New Roman"/>
          <w:sz w:val="24"/>
          <w:szCs w:val="24"/>
        </w:rPr>
        <w:t>Ensembl</w:t>
      </w:r>
      <w:proofErr w:type="spellEnd"/>
      <w:r>
        <w:rPr>
          <w:rFonts w:ascii="Times New Roman" w:hAnsi="Times New Roman" w:cs="Times New Roman"/>
          <w:sz w:val="24"/>
          <w:szCs w:val="24"/>
        </w:rPr>
        <w:t xml:space="preserve"> annotated junctions.  </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(B) To determine if we have discovered most of the single occurrence splicing events, we plotted their numbers against the sequencing coverage at each stage. While the number of </w:t>
      </w:r>
      <w:r>
        <w:rPr>
          <w:rFonts w:ascii="Times New Roman" w:hAnsi="Times New Roman" w:cs="Times New Roman"/>
          <w:sz w:val="24"/>
          <w:szCs w:val="24"/>
        </w:rPr>
        <w:lastRenderedPageBreak/>
        <w:t xml:space="preserve">single occurrence junctions that are annotated in either </w:t>
      </w:r>
      <w:proofErr w:type="spellStart"/>
      <w:r>
        <w:rPr>
          <w:rFonts w:ascii="Times New Roman" w:hAnsi="Times New Roman" w:cs="Times New Roman"/>
          <w:sz w:val="24"/>
          <w:szCs w:val="24"/>
        </w:rPr>
        <w:t>RefSeq</w:t>
      </w:r>
      <w:proofErr w:type="spellEnd"/>
      <w:r>
        <w:rPr>
          <w:rFonts w:ascii="Times New Roman" w:hAnsi="Times New Roman" w:cs="Times New Roman"/>
          <w:sz w:val="24"/>
          <w:szCs w:val="24"/>
        </w:rPr>
        <w:t xml:space="preserve"> or </w:t>
      </w:r>
      <w:proofErr w:type="spellStart"/>
      <w:r>
        <w:rPr>
          <w:rFonts w:ascii="Times New Roman" w:hAnsi="Times New Roman" w:cs="Times New Roman"/>
          <w:sz w:val="24"/>
          <w:szCs w:val="24"/>
        </w:rPr>
        <w:t>Ensembl</w:t>
      </w:r>
      <w:proofErr w:type="spellEnd"/>
      <w:r>
        <w:rPr>
          <w:rFonts w:ascii="Times New Roman" w:hAnsi="Times New Roman" w:cs="Times New Roman"/>
          <w:sz w:val="24"/>
          <w:szCs w:val="24"/>
        </w:rPr>
        <w:t xml:space="preserve"> seem to have saturated, we observed that the number of novel splicing events that occur in only one developmental stage increases linearly with the number of sequencing reads, indicating that there are likely to be even more stage-specific junctions yet to be discovered despite our sequencing efforts.</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p>
    <w:p w:rsidR="0008183E" w:rsidRDefault="0008183E" w:rsidP="00A14384">
      <w:pPr>
        <w:spacing w:line="360" w:lineRule="auto"/>
        <w:rPr>
          <w:rFonts w:ascii="Times New Roman" w:hAnsi="Times New Roman" w:cs="Times New Roman"/>
          <w:sz w:val="24"/>
          <w:szCs w:val="24"/>
        </w:rPr>
      </w:pPr>
      <w:r w:rsidRPr="002E342E">
        <w:rPr>
          <w:rFonts w:ascii="Times New Roman" w:hAnsi="Times New Roman" w:cs="Times New Roman"/>
          <w:b/>
          <w:bCs/>
          <w:sz w:val="24"/>
          <w:szCs w:val="24"/>
        </w:rPr>
        <w:t>Figure S</w:t>
      </w:r>
      <w:r>
        <w:rPr>
          <w:rFonts w:ascii="Times New Roman" w:hAnsi="Times New Roman" w:cs="Times New Roman"/>
          <w:b/>
          <w:bCs/>
          <w:sz w:val="24"/>
          <w:szCs w:val="24"/>
        </w:rPr>
        <w:t>10</w:t>
      </w:r>
      <w:r w:rsidRPr="002E342E">
        <w:rPr>
          <w:rFonts w:ascii="Times New Roman" w:hAnsi="Times New Roman" w:cs="Times New Roman"/>
          <w:b/>
          <w:bCs/>
          <w:sz w:val="24"/>
          <w:szCs w:val="24"/>
        </w:rPr>
        <w:t>.</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Novel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skipping events in the </w:t>
      </w:r>
      <w:r w:rsidRPr="00D136A8">
        <w:rPr>
          <w:rFonts w:ascii="Times New Roman" w:hAnsi="Times New Roman" w:cs="Times New Roman"/>
          <w:i/>
          <w:iCs/>
          <w:sz w:val="24"/>
          <w:szCs w:val="24"/>
        </w:rPr>
        <w:t>xbp1</w:t>
      </w:r>
      <w:r>
        <w:rPr>
          <w:rFonts w:ascii="Times New Roman" w:hAnsi="Times New Roman" w:cs="Times New Roman"/>
          <w:sz w:val="24"/>
          <w:szCs w:val="24"/>
        </w:rPr>
        <w:t xml:space="preserve"> transcription factor.</w:t>
      </w:r>
      <w:proofErr w:type="gramEnd"/>
      <w:r>
        <w:rPr>
          <w:rFonts w:ascii="Times New Roman" w:hAnsi="Times New Roman" w:cs="Times New Roman"/>
          <w:sz w:val="24"/>
          <w:szCs w:val="24"/>
        </w:rPr>
        <w:t xml:space="preserve"> </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(A) The annotated gene structure of </w:t>
      </w:r>
      <w:r w:rsidRPr="00D136A8">
        <w:rPr>
          <w:rFonts w:ascii="Times New Roman" w:hAnsi="Times New Roman" w:cs="Times New Roman"/>
          <w:i/>
          <w:iCs/>
          <w:sz w:val="24"/>
          <w:szCs w:val="24"/>
        </w:rPr>
        <w:t>xbp1</w:t>
      </w:r>
      <w:r>
        <w:rPr>
          <w:rFonts w:ascii="Times New Roman" w:hAnsi="Times New Roman" w:cs="Times New Roman"/>
          <w:sz w:val="24"/>
          <w:szCs w:val="24"/>
        </w:rPr>
        <w:t xml:space="preserve"> is shown, which contains five coding </w:t>
      </w:r>
      <w:proofErr w:type="spellStart"/>
      <w:r>
        <w:rPr>
          <w:rFonts w:ascii="Times New Roman" w:hAnsi="Times New Roman" w:cs="Times New Roman"/>
          <w:sz w:val="24"/>
          <w:szCs w:val="24"/>
        </w:rPr>
        <w:t>exons</w:t>
      </w:r>
      <w:proofErr w:type="spellEnd"/>
      <w:r>
        <w:rPr>
          <w:rFonts w:ascii="Times New Roman" w:hAnsi="Times New Roman" w:cs="Times New Roman"/>
          <w:sz w:val="24"/>
          <w:szCs w:val="24"/>
        </w:rPr>
        <w:t xml:space="preserve">. The three pairs of arrows (red, orange, and green) represents the primer sets used for PCR validations. </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(B) We sought to validate the new splice junctions detected in </w:t>
      </w:r>
      <w:r w:rsidRPr="000B15E4">
        <w:rPr>
          <w:rFonts w:ascii="Times New Roman" w:hAnsi="Times New Roman" w:cs="Times New Roman"/>
          <w:i/>
          <w:iCs/>
          <w:sz w:val="24"/>
          <w:szCs w:val="24"/>
        </w:rPr>
        <w:t>xbp1</w:t>
      </w:r>
      <w:r>
        <w:rPr>
          <w:rFonts w:ascii="Times New Roman" w:hAnsi="Times New Roman" w:cs="Times New Roman"/>
          <w:sz w:val="24"/>
          <w:szCs w:val="24"/>
        </w:rPr>
        <w:t>. According to our RNA-</w:t>
      </w:r>
      <w:proofErr w:type="spellStart"/>
      <w:r>
        <w:rPr>
          <w:rFonts w:ascii="Times New Roman" w:hAnsi="Times New Roman" w:cs="Times New Roman"/>
          <w:sz w:val="24"/>
          <w:szCs w:val="24"/>
        </w:rPr>
        <w:t>seq</w:t>
      </w:r>
      <w:proofErr w:type="spellEnd"/>
      <w:r>
        <w:rPr>
          <w:rFonts w:ascii="Times New Roman" w:hAnsi="Times New Roman" w:cs="Times New Roman"/>
          <w:sz w:val="24"/>
          <w:szCs w:val="24"/>
        </w:rPr>
        <w:t xml:space="preserve"> data,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2 may be spliced directly to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4 or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5, while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3 may be spliced directly to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5. However, we were unable to validate the direct splicing of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2 to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4; we only observed bands of the annotated size when we performed a PCR using primers that anneal to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2 and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4 (green arrows, PCR 1). Nevertheless, we were able to confirm the other two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skipping events (PCR2 and PCR3). In addition, we observed different isoform usage over development. The annotated transcript is strongly expressed from stage 11 to stage 45 (mature tadpoles), but the peak expression of the novel transcripts occurs only during </w:t>
      </w:r>
      <w:proofErr w:type="spellStart"/>
      <w:r>
        <w:rPr>
          <w:rFonts w:ascii="Times New Roman" w:hAnsi="Times New Roman" w:cs="Times New Roman"/>
          <w:sz w:val="24"/>
          <w:szCs w:val="24"/>
        </w:rPr>
        <w:t>gastrulation</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neurulation</w:t>
      </w:r>
      <w:proofErr w:type="spellEnd"/>
      <w:r>
        <w:rPr>
          <w:rFonts w:ascii="Times New Roman" w:hAnsi="Times New Roman" w:cs="Times New Roman"/>
          <w:sz w:val="24"/>
          <w:szCs w:val="24"/>
        </w:rPr>
        <w:t xml:space="preserve">.  </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(C) The three </w:t>
      </w:r>
      <w:proofErr w:type="spellStart"/>
      <w:r>
        <w:rPr>
          <w:rFonts w:ascii="Times New Roman" w:hAnsi="Times New Roman" w:cs="Times New Roman"/>
          <w:sz w:val="24"/>
          <w:szCs w:val="24"/>
        </w:rPr>
        <w:t>isoforms</w:t>
      </w:r>
      <w:proofErr w:type="spellEnd"/>
      <w:r>
        <w:rPr>
          <w:rFonts w:ascii="Times New Roman" w:hAnsi="Times New Roman" w:cs="Times New Roman"/>
          <w:sz w:val="24"/>
          <w:szCs w:val="24"/>
        </w:rPr>
        <w:t xml:space="preserve"> of </w:t>
      </w:r>
      <w:r w:rsidRPr="00C40DB5">
        <w:rPr>
          <w:rFonts w:ascii="Times New Roman" w:hAnsi="Times New Roman" w:cs="Times New Roman"/>
          <w:i/>
          <w:iCs/>
          <w:sz w:val="24"/>
          <w:szCs w:val="24"/>
        </w:rPr>
        <w:t>xbp1</w:t>
      </w:r>
      <w:r>
        <w:rPr>
          <w:rFonts w:ascii="Times New Roman" w:hAnsi="Times New Roman" w:cs="Times New Roman"/>
          <w:sz w:val="24"/>
          <w:szCs w:val="24"/>
        </w:rPr>
        <w:t xml:space="preserve"> are shown. The annotated isoform contains all five </w:t>
      </w:r>
      <w:proofErr w:type="spellStart"/>
      <w:r>
        <w:rPr>
          <w:rFonts w:ascii="Times New Roman" w:hAnsi="Times New Roman" w:cs="Times New Roman"/>
          <w:sz w:val="24"/>
          <w:szCs w:val="24"/>
        </w:rPr>
        <w:t>exons</w:t>
      </w:r>
      <w:proofErr w:type="spellEnd"/>
      <w:r>
        <w:rPr>
          <w:rFonts w:ascii="Times New Roman" w:hAnsi="Times New Roman" w:cs="Times New Roman"/>
          <w:sz w:val="24"/>
          <w:szCs w:val="24"/>
        </w:rPr>
        <w:t xml:space="preserve">, while the new </w:t>
      </w:r>
      <w:proofErr w:type="spellStart"/>
      <w:r>
        <w:rPr>
          <w:rFonts w:ascii="Times New Roman" w:hAnsi="Times New Roman" w:cs="Times New Roman"/>
          <w:sz w:val="24"/>
          <w:szCs w:val="24"/>
        </w:rPr>
        <w:t>isoforms</w:t>
      </w:r>
      <w:proofErr w:type="spellEnd"/>
      <w:r>
        <w:rPr>
          <w:rFonts w:ascii="Times New Roman" w:hAnsi="Times New Roman" w:cs="Times New Roman"/>
          <w:sz w:val="24"/>
          <w:szCs w:val="24"/>
        </w:rPr>
        <w:t xml:space="preserve"> are missing one or two </w:t>
      </w:r>
      <w:proofErr w:type="spellStart"/>
      <w:r>
        <w:rPr>
          <w:rFonts w:ascii="Times New Roman" w:hAnsi="Times New Roman" w:cs="Times New Roman"/>
          <w:sz w:val="24"/>
          <w:szCs w:val="24"/>
        </w:rPr>
        <w:t>exons</w:t>
      </w:r>
      <w:proofErr w:type="spellEnd"/>
      <w:r>
        <w:rPr>
          <w:rFonts w:ascii="Times New Roman" w:hAnsi="Times New Roman" w:cs="Times New Roman"/>
          <w:sz w:val="24"/>
          <w:szCs w:val="24"/>
        </w:rPr>
        <w:t xml:space="preserve">. </w:t>
      </w:r>
    </w:p>
    <w:p w:rsidR="0008183E" w:rsidRDefault="0008183E" w:rsidP="00A14384">
      <w:pPr>
        <w:spacing w:line="360" w:lineRule="auto"/>
        <w:rPr>
          <w:rFonts w:ascii="Times New Roman" w:hAnsi="Times New Roman" w:cs="Times New Roman"/>
          <w:sz w:val="24"/>
          <w:szCs w:val="24"/>
        </w:rPr>
      </w:pPr>
    </w:p>
    <w:p w:rsidR="0008183E" w:rsidRDefault="0008183E" w:rsidP="00A14384">
      <w:pPr>
        <w:spacing w:line="360" w:lineRule="auto"/>
        <w:rPr>
          <w:rFonts w:ascii="Times New Roman" w:hAnsi="Times New Roman" w:cs="Times New Roman"/>
          <w:sz w:val="24"/>
          <w:szCs w:val="24"/>
        </w:rPr>
      </w:pPr>
      <w:r w:rsidRPr="00775173">
        <w:rPr>
          <w:rFonts w:ascii="Times New Roman" w:hAnsi="Times New Roman" w:cs="Times New Roman"/>
          <w:b/>
          <w:bCs/>
          <w:sz w:val="24"/>
          <w:szCs w:val="24"/>
        </w:rPr>
        <w:t>Figure S1</w:t>
      </w:r>
      <w:r>
        <w:rPr>
          <w:rFonts w:ascii="Times New Roman" w:hAnsi="Times New Roman" w:cs="Times New Roman"/>
          <w:b/>
          <w:bCs/>
          <w:sz w:val="24"/>
          <w:szCs w:val="24"/>
        </w:rPr>
        <w:t>1</w:t>
      </w:r>
      <w:r w:rsidRPr="00775173">
        <w:rPr>
          <w:rFonts w:ascii="Times New Roman" w:hAnsi="Times New Roman" w:cs="Times New Roman"/>
          <w:b/>
          <w:bCs/>
          <w:sz w:val="24"/>
          <w:szCs w:val="24"/>
        </w:rPr>
        <w:t>.</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Extra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in the </w:t>
      </w:r>
      <w:r w:rsidRPr="00C40DB5">
        <w:rPr>
          <w:rFonts w:ascii="Times New Roman" w:hAnsi="Times New Roman" w:cs="Times New Roman"/>
          <w:i/>
          <w:iCs/>
          <w:sz w:val="24"/>
          <w:szCs w:val="24"/>
        </w:rPr>
        <w:t>bend5</w:t>
      </w:r>
      <w:r>
        <w:rPr>
          <w:rFonts w:ascii="Times New Roman" w:hAnsi="Times New Roman" w:cs="Times New Roman"/>
          <w:sz w:val="24"/>
          <w:szCs w:val="24"/>
        </w:rPr>
        <w:t xml:space="preserve"> gene.</w:t>
      </w:r>
      <w:proofErr w:type="gramEnd"/>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(A) Upper panel: The </w:t>
      </w:r>
      <w:proofErr w:type="spellStart"/>
      <w:r>
        <w:rPr>
          <w:rFonts w:ascii="Times New Roman" w:hAnsi="Times New Roman" w:cs="Times New Roman"/>
          <w:sz w:val="24"/>
          <w:szCs w:val="24"/>
        </w:rPr>
        <w:t>Ensembl</w:t>
      </w:r>
      <w:proofErr w:type="spellEnd"/>
      <w:r>
        <w:rPr>
          <w:rFonts w:ascii="Times New Roman" w:hAnsi="Times New Roman" w:cs="Times New Roman"/>
          <w:sz w:val="24"/>
          <w:szCs w:val="24"/>
        </w:rPr>
        <w:t xml:space="preserve"> annotated gene structure of </w:t>
      </w:r>
      <w:r w:rsidRPr="00237F55">
        <w:rPr>
          <w:rFonts w:ascii="Times New Roman" w:hAnsi="Times New Roman" w:cs="Times New Roman"/>
          <w:i/>
          <w:iCs/>
          <w:sz w:val="24"/>
          <w:szCs w:val="24"/>
        </w:rPr>
        <w:t>bend5</w:t>
      </w:r>
      <w:r>
        <w:rPr>
          <w:rFonts w:ascii="Times New Roman" w:hAnsi="Times New Roman" w:cs="Times New Roman"/>
          <w:sz w:val="24"/>
          <w:szCs w:val="24"/>
        </w:rPr>
        <w:t xml:space="preserve"> is shown, which contains six coding </w:t>
      </w:r>
      <w:proofErr w:type="spellStart"/>
      <w:r>
        <w:rPr>
          <w:rFonts w:ascii="Times New Roman" w:hAnsi="Times New Roman" w:cs="Times New Roman"/>
          <w:sz w:val="24"/>
          <w:szCs w:val="24"/>
        </w:rPr>
        <w:t>exons</w:t>
      </w:r>
      <w:proofErr w:type="spellEnd"/>
      <w:r>
        <w:rPr>
          <w:rFonts w:ascii="Times New Roman" w:hAnsi="Times New Roman" w:cs="Times New Roman"/>
          <w:sz w:val="24"/>
          <w:szCs w:val="24"/>
        </w:rPr>
        <w:t>. The arrows represent the primers used for PCR validations, while the red bent lines indicate novel splicing events detected from our RNA-</w:t>
      </w:r>
      <w:proofErr w:type="spellStart"/>
      <w:r>
        <w:rPr>
          <w:rFonts w:ascii="Times New Roman" w:hAnsi="Times New Roman" w:cs="Times New Roman"/>
          <w:sz w:val="24"/>
          <w:szCs w:val="24"/>
        </w:rPr>
        <w:t>seq</w:t>
      </w:r>
      <w:proofErr w:type="spellEnd"/>
      <w:r>
        <w:rPr>
          <w:rFonts w:ascii="Times New Roman" w:hAnsi="Times New Roman" w:cs="Times New Roman"/>
          <w:sz w:val="24"/>
          <w:szCs w:val="24"/>
        </w:rPr>
        <w:t xml:space="preserve"> data. Lower panel: At every developmental stage, we observed two bands – a stronger band corresponding to the annotated isoform and a weaker band whose size is consistent with the presence of an additional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predicted from RNA-seq. </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(B) The two </w:t>
      </w:r>
      <w:proofErr w:type="spellStart"/>
      <w:r>
        <w:rPr>
          <w:rFonts w:ascii="Times New Roman" w:hAnsi="Times New Roman" w:cs="Times New Roman"/>
          <w:sz w:val="24"/>
          <w:szCs w:val="24"/>
        </w:rPr>
        <w:t>isoforms</w:t>
      </w:r>
      <w:proofErr w:type="spellEnd"/>
      <w:r>
        <w:rPr>
          <w:rFonts w:ascii="Times New Roman" w:hAnsi="Times New Roman" w:cs="Times New Roman"/>
          <w:sz w:val="24"/>
          <w:szCs w:val="24"/>
        </w:rPr>
        <w:t xml:space="preserve"> of </w:t>
      </w:r>
      <w:r w:rsidRPr="00BE472B">
        <w:rPr>
          <w:rFonts w:ascii="Times New Roman" w:hAnsi="Times New Roman" w:cs="Times New Roman"/>
          <w:i/>
          <w:iCs/>
          <w:sz w:val="24"/>
          <w:szCs w:val="24"/>
        </w:rPr>
        <w:t>bend5</w:t>
      </w:r>
      <w:r>
        <w:rPr>
          <w:rFonts w:ascii="Times New Roman" w:hAnsi="Times New Roman" w:cs="Times New Roman"/>
          <w:sz w:val="24"/>
          <w:szCs w:val="24"/>
        </w:rPr>
        <w:t xml:space="preserve"> are shown. The annotated isoform contains six </w:t>
      </w:r>
      <w:proofErr w:type="spellStart"/>
      <w:r>
        <w:rPr>
          <w:rFonts w:ascii="Times New Roman" w:hAnsi="Times New Roman" w:cs="Times New Roman"/>
          <w:sz w:val="24"/>
          <w:szCs w:val="24"/>
        </w:rPr>
        <w:t>exons</w:t>
      </w:r>
      <w:proofErr w:type="spellEnd"/>
      <w:r>
        <w:rPr>
          <w:rFonts w:ascii="Times New Roman" w:hAnsi="Times New Roman" w:cs="Times New Roman"/>
          <w:sz w:val="24"/>
          <w:szCs w:val="24"/>
        </w:rPr>
        <w:t xml:space="preserve">, while the new isoform contains seven </w:t>
      </w:r>
      <w:proofErr w:type="spellStart"/>
      <w:r>
        <w:rPr>
          <w:rFonts w:ascii="Times New Roman" w:hAnsi="Times New Roman" w:cs="Times New Roman"/>
          <w:sz w:val="24"/>
          <w:szCs w:val="24"/>
        </w:rPr>
        <w:t>exons</w:t>
      </w:r>
      <w:proofErr w:type="spellEnd"/>
      <w:r>
        <w:rPr>
          <w:rFonts w:ascii="Times New Roman" w:hAnsi="Times New Roman" w:cs="Times New Roman"/>
          <w:sz w:val="24"/>
          <w:szCs w:val="24"/>
        </w:rPr>
        <w:t xml:space="preserve">, with the extra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occurring between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3 and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4 of the annotated gene structure. </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(C) Additional PCRs were performed to demonstrate that the presence of an extra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is specific to only one </w:t>
      </w:r>
      <w:proofErr w:type="spellStart"/>
      <w:r>
        <w:rPr>
          <w:rFonts w:ascii="Times New Roman" w:hAnsi="Times New Roman" w:cs="Times New Roman"/>
          <w:sz w:val="24"/>
          <w:szCs w:val="24"/>
        </w:rPr>
        <w:t>intronic</w:t>
      </w:r>
      <w:proofErr w:type="spellEnd"/>
      <w:r>
        <w:rPr>
          <w:rFonts w:ascii="Times New Roman" w:hAnsi="Times New Roman" w:cs="Times New Roman"/>
          <w:sz w:val="24"/>
          <w:szCs w:val="24"/>
        </w:rPr>
        <w:t xml:space="preserve"> region. Upper panel: In the first negative control, primers that annealed to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4 and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5 were used. Lower panel: Only a single band was detected on the </w:t>
      </w:r>
      <w:proofErr w:type="spellStart"/>
      <w:r>
        <w:rPr>
          <w:rFonts w:ascii="Times New Roman" w:hAnsi="Times New Roman" w:cs="Times New Roman"/>
          <w:sz w:val="24"/>
          <w:szCs w:val="24"/>
        </w:rPr>
        <w:t>agarose</w:t>
      </w:r>
      <w:proofErr w:type="spellEnd"/>
      <w:r>
        <w:rPr>
          <w:rFonts w:ascii="Times New Roman" w:hAnsi="Times New Roman" w:cs="Times New Roman"/>
          <w:sz w:val="24"/>
          <w:szCs w:val="24"/>
        </w:rPr>
        <w:t xml:space="preserve"> gel at every developmental stage that was tested.  </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(D) Upper panel: In the second negative control, primers that annealed to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5 and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6 were used. Lower panel: Again, only a single band was observed on the gel at every developmental </w:t>
      </w:r>
      <w:proofErr w:type="spellStart"/>
      <w:r>
        <w:rPr>
          <w:rFonts w:ascii="Times New Roman" w:hAnsi="Times New Roman" w:cs="Times New Roman"/>
          <w:sz w:val="24"/>
          <w:szCs w:val="24"/>
        </w:rPr>
        <w:t>timepoint</w:t>
      </w:r>
      <w:proofErr w:type="spellEnd"/>
      <w:r>
        <w:rPr>
          <w:rFonts w:ascii="Times New Roman" w:hAnsi="Times New Roman" w:cs="Times New Roman"/>
          <w:sz w:val="24"/>
          <w:szCs w:val="24"/>
        </w:rPr>
        <w:t xml:space="preserve"> that was tested.</w:t>
      </w:r>
    </w:p>
    <w:p w:rsidR="0008183E" w:rsidRDefault="0008183E" w:rsidP="00A14384">
      <w:pPr>
        <w:spacing w:line="360" w:lineRule="auto"/>
        <w:rPr>
          <w:rFonts w:ascii="Times New Roman" w:hAnsi="Times New Roman" w:cs="Times New Roman"/>
          <w:sz w:val="24"/>
          <w:szCs w:val="24"/>
        </w:rPr>
      </w:pPr>
    </w:p>
    <w:p w:rsidR="0008183E" w:rsidRDefault="0008183E" w:rsidP="00A14384">
      <w:pPr>
        <w:spacing w:line="360" w:lineRule="auto"/>
        <w:rPr>
          <w:rFonts w:ascii="Times New Roman" w:hAnsi="Times New Roman" w:cs="Times New Roman"/>
          <w:sz w:val="24"/>
          <w:szCs w:val="24"/>
        </w:rPr>
      </w:pPr>
      <w:r w:rsidRPr="00775173">
        <w:rPr>
          <w:rFonts w:ascii="Times New Roman" w:hAnsi="Times New Roman" w:cs="Times New Roman"/>
          <w:b/>
          <w:bCs/>
          <w:sz w:val="24"/>
          <w:szCs w:val="24"/>
        </w:rPr>
        <w:t>Figure S1</w:t>
      </w:r>
      <w:r>
        <w:rPr>
          <w:rFonts w:ascii="Times New Roman" w:hAnsi="Times New Roman" w:cs="Times New Roman"/>
          <w:b/>
          <w:bCs/>
          <w:sz w:val="24"/>
          <w:szCs w:val="24"/>
        </w:rPr>
        <w:t>2</w:t>
      </w:r>
      <w:r w:rsidRPr="00775173">
        <w:rPr>
          <w:rFonts w:ascii="Times New Roman" w:hAnsi="Times New Roman" w:cs="Times New Roman"/>
          <w:b/>
          <w:bCs/>
          <w:sz w:val="24"/>
          <w:szCs w:val="24"/>
        </w:rPr>
        <w:t>.</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Extra </w:t>
      </w:r>
      <w:proofErr w:type="spellStart"/>
      <w:r>
        <w:rPr>
          <w:rFonts w:ascii="Times New Roman" w:hAnsi="Times New Roman" w:cs="Times New Roman"/>
          <w:sz w:val="24"/>
          <w:szCs w:val="24"/>
        </w:rPr>
        <w:t>exons</w:t>
      </w:r>
      <w:proofErr w:type="spellEnd"/>
      <w:r>
        <w:rPr>
          <w:rFonts w:ascii="Times New Roman" w:hAnsi="Times New Roman" w:cs="Times New Roman"/>
          <w:sz w:val="24"/>
          <w:szCs w:val="24"/>
        </w:rPr>
        <w:t xml:space="preserve"> in the </w:t>
      </w:r>
      <w:proofErr w:type="spellStart"/>
      <w:r w:rsidRPr="00775173">
        <w:rPr>
          <w:rFonts w:ascii="Times New Roman" w:hAnsi="Times New Roman" w:cs="Times New Roman"/>
          <w:sz w:val="24"/>
          <w:szCs w:val="24"/>
        </w:rPr>
        <w:t>clathrin</w:t>
      </w:r>
      <w:proofErr w:type="spellEnd"/>
      <w:r>
        <w:rPr>
          <w:rFonts w:ascii="Times New Roman" w:hAnsi="Times New Roman" w:cs="Times New Roman"/>
          <w:sz w:val="24"/>
          <w:szCs w:val="24"/>
        </w:rPr>
        <w:t xml:space="preserve"> gene, </w:t>
      </w:r>
      <w:proofErr w:type="spellStart"/>
      <w:r w:rsidRPr="00BE472B">
        <w:rPr>
          <w:rFonts w:ascii="Times New Roman" w:hAnsi="Times New Roman" w:cs="Times New Roman"/>
          <w:i/>
          <w:iCs/>
          <w:sz w:val="24"/>
          <w:szCs w:val="24"/>
        </w:rPr>
        <w:t>cltb</w:t>
      </w:r>
      <w:proofErr w:type="spellEnd"/>
      <w:r>
        <w:rPr>
          <w:rFonts w:ascii="Times New Roman" w:hAnsi="Times New Roman" w:cs="Times New Roman"/>
          <w:sz w:val="24"/>
          <w:szCs w:val="24"/>
        </w:rPr>
        <w:t>.</w:t>
      </w:r>
      <w:proofErr w:type="gramEnd"/>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(A) The annotated gene structure of </w:t>
      </w:r>
      <w:proofErr w:type="spellStart"/>
      <w:r w:rsidRPr="00BE472B">
        <w:rPr>
          <w:rFonts w:ascii="Times New Roman" w:hAnsi="Times New Roman" w:cs="Times New Roman"/>
          <w:i/>
          <w:iCs/>
          <w:sz w:val="24"/>
          <w:szCs w:val="24"/>
        </w:rPr>
        <w:t>cltb</w:t>
      </w:r>
      <w:proofErr w:type="spellEnd"/>
      <w:r>
        <w:rPr>
          <w:rFonts w:ascii="Times New Roman" w:hAnsi="Times New Roman" w:cs="Times New Roman"/>
          <w:sz w:val="24"/>
          <w:szCs w:val="24"/>
        </w:rPr>
        <w:t xml:space="preserve"> is shown, which contains four coding </w:t>
      </w:r>
      <w:proofErr w:type="spellStart"/>
      <w:r>
        <w:rPr>
          <w:rFonts w:ascii="Times New Roman" w:hAnsi="Times New Roman" w:cs="Times New Roman"/>
          <w:sz w:val="24"/>
          <w:szCs w:val="24"/>
        </w:rPr>
        <w:t>exons</w:t>
      </w:r>
      <w:proofErr w:type="spellEnd"/>
      <w:r>
        <w:rPr>
          <w:rFonts w:ascii="Times New Roman" w:hAnsi="Times New Roman" w:cs="Times New Roman"/>
          <w:sz w:val="24"/>
          <w:szCs w:val="24"/>
        </w:rPr>
        <w:t xml:space="preserve">. The novel splicing events identified by </w:t>
      </w:r>
      <w:proofErr w:type="spellStart"/>
      <w:r>
        <w:rPr>
          <w:rFonts w:ascii="Times New Roman" w:hAnsi="Times New Roman" w:cs="Times New Roman"/>
          <w:sz w:val="24"/>
          <w:szCs w:val="24"/>
        </w:rPr>
        <w:t>SpliceMap</w:t>
      </w:r>
      <w:proofErr w:type="spellEnd"/>
      <w:r>
        <w:rPr>
          <w:rFonts w:ascii="Times New Roman" w:hAnsi="Times New Roman" w:cs="Times New Roman"/>
          <w:sz w:val="24"/>
          <w:szCs w:val="24"/>
        </w:rPr>
        <w:t xml:space="preserve"> are indicated as red bent lines, while the PCR primers used for validations are represented as black arrows in the schematic.</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(B) Our PCR experiments revealed an unexpected result. We observed PCR products of three different sizes in our gel image, which suggests that there are two new </w:t>
      </w:r>
      <w:proofErr w:type="spellStart"/>
      <w:r>
        <w:rPr>
          <w:rFonts w:ascii="Times New Roman" w:hAnsi="Times New Roman" w:cs="Times New Roman"/>
          <w:sz w:val="24"/>
          <w:szCs w:val="24"/>
        </w:rPr>
        <w:t>isoforms</w:t>
      </w:r>
      <w:proofErr w:type="spellEnd"/>
      <w:r>
        <w:rPr>
          <w:rFonts w:ascii="Times New Roman" w:hAnsi="Times New Roman" w:cs="Times New Roman"/>
          <w:sz w:val="24"/>
          <w:szCs w:val="24"/>
        </w:rPr>
        <w:t xml:space="preserve"> instead of one. In addition, while the annotated isoform is constitutively expressed, the novel transcripts are only present in the tadpole stages. </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(C) We examined the collection of </w:t>
      </w:r>
      <w:proofErr w:type="spellStart"/>
      <w:r w:rsidRPr="00963135">
        <w:rPr>
          <w:rFonts w:ascii="Times New Roman" w:hAnsi="Times New Roman" w:cs="Times New Roman"/>
          <w:i/>
          <w:iCs/>
          <w:sz w:val="24"/>
          <w:szCs w:val="24"/>
        </w:rPr>
        <w:t>Xenopus</w:t>
      </w:r>
      <w:proofErr w:type="spellEnd"/>
      <w:r>
        <w:rPr>
          <w:rFonts w:ascii="Times New Roman" w:hAnsi="Times New Roman" w:cs="Times New Roman"/>
          <w:sz w:val="24"/>
          <w:szCs w:val="24"/>
        </w:rPr>
        <w:t xml:space="preserve"> ESTs to look for clues that might explain our PCR results. As shown in the screenshot of the UCSC Genome Browser, there are numerous ESTs that contain an extra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between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3 and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4 of the </w:t>
      </w:r>
      <w:proofErr w:type="spellStart"/>
      <w:r>
        <w:rPr>
          <w:rFonts w:ascii="Times New Roman" w:hAnsi="Times New Roman" w:cs="Times New Roman"/>
          <w:sz w:val="24"/>
          <w:szCs w:val="24"/>
        </w:rPr>
        <w:t>RefSeq</w:t>
      </w:r>
      <w:proofErr w:type="spellEnd"/>
      <w:r>
        <w:rPr>
          <w:rFonts w:ascii="Times New Roman" w:hAnsi="Times New Roman" w:cs="Times New Roman"/>
          <w:sz w:val="24"/>
          <w:szCs w:val="24"/>
        </w:rPr>
        <w:t xml:space="preserve"> or </w:t>
      </w:r>
      <w:proofErr w:type="spellStart"/>
      <w:r>
        <w:rPr>
          <w:rFonts w:ascii="Times New Roman" w:hAnsi="Times New Roman" w:cs="Times New Roman"/>
          <w:sz w:val="24"/>
          <w:szCs w:val="24"/>
        </w:rPr>
        <w:t>Ensembl</w:t>
      </w:r>
      <w:proofErr w:type="spellEnd"/>
      <w:r>
        <w:rPr>
          <w:rFonts w:ascii="Times New Roman" w:hAnsi="Times New Roman" w:cs="Times New Roman"/>
          <w:sz w:val="24"/>
          <w:szCs w:val="24"/>
        </w:rPr>
        <w:t xml:space="preserve"> annotation. However, while the length of this extra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is identical for many ESTs and matches our prediction from RNA-</w:t>
      </w:r>
      <w:proofErr w:type="spellStart"/>
      <w:r>
        <w:rPr>
          <w:rFonts w:ascii="Times New Roman" w:hAnsi="Times New Roman" w:cs="Times New Roman"/>
          <w:sz w:val="24"/>
          <w:szCs w:val="24"/>
        </w:rPr>
        <w:t>seq</w:t>
      </w:r>
      <w:proofErr w:type="spellEnd"/>
      <w:r>
        <w:rPr>
          <w:rFonts w:ascii="Times New Roman" w:hAnsi="Times New Roman" w:cs="Times New Roman"/>
          <w:sz w:val="24"/>
          <w:szCs w:val="24"/>
        </w:rPr>
        <w:t xml:space="preserve"> data, one of the ESTs (CX794285) contains an additional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that is longer than expected.    </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(D) The gene structures of the two new </w:t>
      </w:r>
      <w:proofErr w:type="spellStart"/>
      <w:r>
        <w:rPr>
          <w:rFonts w:ascii="Times New Roman" w:hAnsi="Times New Roman" w:cs="Times New Roman"/>
          <w:sz w:val="24"/>
          <w:szCs w:val="24"/>
        </w:rPr>
        <w:t>isoforms</w:t>
      </w:r>
      <w:proofErr w:type="spellEnd"/>
      <w:r>
        <w:rPr>
          <w:rFonts w:ascii="Times New Roman" w:hAnsi="Times New Roman" w:cs="Times New Roman"/>
          <w:sz w:val="24"/>
          <w:szCs w:val="24"/>
        </w:rPr>
        <w:t xml:space="preserve"> of </w:t>
      </w:r>
      <w:proofErr w:type="spellStart"/>
      <w:r w:rsidRPr="00BE472B">
        <w:rPr>
          <w:rFonts w:ascii="Times New Roman" w:hAnsi="Times New Roman" w:cs="Times New Roman"/>
          <w:i/>
          <w:iCs/>
          <w:sz w:val="24"/>
          <w:szCs w:val="24"/>
        </w:rPr>
        <w:t>cltb</w:t>
      </w:r>
      <w:proofErr w:type="spellEnd"/>
      <w:r>
        <w:rPr>
          <w:rFonts w:ascii="Times New Roman" w:hAnsi="Times New Roman" w:cs="Times New Roman"/>
          <w:sz w:val="24"/>
          <w:szCs w:val="24"/>
        </w:rPr>
        <w:t xml:space="preserve"> are shown. Both novel transcripts contain an extra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between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3 and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4 of the annotated transcript. However, the additional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for one of the novel </w:t>
      </w:r>
      <w:proofErr w:type="spellStart"/>
      <w:r>
        <w:rPr>
          <w:rFonts w:ascii="Times New Roman" w:hAnsi="Times New Roman" w:cs="Times New Roman"/>
          <w:sz w:val="24"/>
          <w:szCs w:val="24"/>
        </w:rPr>
        <w:t>isoforms</w:t>
      </w:r>
      <w:proofErr w:type="spellEnd"/>
      <w:r>
        <w:rPr>
          <w:rFonts w:ascii="Times New Roman" w:hAnsi="Times New Roman" w:cs="Times New Roman"/>
          <w:sz w:val="24"/>
          <w:szCs w:val="24"/>
        </w:rPr>
        <w:t xml:space="preserve"> is shorter than that for the other novel isoform, with both extra </w:t>
      </w:r>
      <w:proofErr w:type="spellStart"/>
      <w:r>
        <w:rPr>
          <w:rFonts w:ascii="Times New Roman" w:hAnsi="Times New Roman" w:cs="Times New Roman"/>
          <w:sz w:val="24"/>
          <w:szCs w:val="24"/>
        </w:rPr>
        <w:t>exons</w:t>
      </w:r>
      <w:proofErr w:type="spellEnd"/>
      <w:r>
        <w:rPr>
          <w:rFonts w:ascii="Times New Roman" w:hAnsi="Times New Roman" w:cs="Times New Roman"/>
          <w:sz w:val="24"/>
          <w:szCs w:val="24"/>
        </w:rPr>
        <w:t xml:space="preserve"> sharing the same 3’end.    </w:t>
      </w:r>
    </w:p>
    <w:p w:rsidR="0008183E" w:rsidRDefault="0008183E" w:rsidP="00A14384">
      <w:pPr>
        <w:spacing w:line="360" w:lineRule="auto"/>
        <w:rPr>
          <w:rFonts w:ascii="Times New Roman" w:hAnsi="Times New Roman" w:cs="Times New Roman"/>
          <w:sz w:val="24"/>
          <w:szCs w:val="24"/>
        </w:rPr>
      </w:pPr>
    </w:p>
    <w:p w:rsidR="0008183E" w:rsidRDefault="0008183E" w:rsidP="00A14384">
      <w:pPr>
        <w:spacing w:line="360" w:lineRule="auto"/>
        <w:rPr>
          <w:rFonts w:ascii="Times New Roman" w:hAnsi="Times New Roman" w:cs="Times New Roman"/>
          <w:sz w:val="24"/>
          <w:szCs w:val="24"/>
        </w:rPr>
      </w:pPr>
      <w:r w:rsidRPr="00B32499">
        <w:rPr>
          <w:rFonts w:ascii="Times New Roman" w:hAnsi="Times New Roman" w:cs="Times New Roman"/>
          <w:b/>
          <w:bCs/>
          <w:sz w:val="24"/>
          <w:szCs w:val="24"/>
        </w:rPr>
        <w:lastRenderedPageBreak/>
        <w:t>Figure S1</w:t>
      </w:r>
      <w:r>
        <w:rPr>
          <w:rFonts w:ascii="Times New Roman" w:hAnsi="Times New Roman" w:cs="Times New Roman"/>
          <w:b/>
          <w:bCs/>
          <w:sz w:val="24"/>
          <w:szCs w:val="24"/>
        </w:rPr>
        <w:t>3</w:t>
      </w:r>
      <w:r w:rsidRPr="00B32499">
        <w:rPr>
          <w:rFonts w:ascii="Times New Roman" w:hAnsi="Times New Roman" w:cs="Times New Roman"/>
          <w:b/>
          <w:bCs/>
          <w:sz w:val="24"/>
          <w:szCs w:val="24"/>
        </w:rPr>
        <w:t>.</w:t>
      </w:r>
      <w:r>
        <w:rPr>
          <w:rFonts w:ascii="Times New Roman" w:hAnsi="Times New Roman" w:cs="Times New Roman"/>
          <w:sz w:val="24"/>
          <w:szCs w:val="24"/>
        </w:rPr>
        <w:t xml:space="preserve"> Identification of a novel splice junction in the </w:t>
      </w:r>
      <w:proofErr w:type="spellStart"/>
      <w:r>
        <w:rPr>
          <w:rFonts w:ascii="Times New Roman" w:hAnsi="Times New Roman" w:cs="Times New Roman"/>
          <w:sz w:val="24"/>
          <w:szCs w:val="24"/>
        </w:rPr>
        <w:t>intergenic</w:t>
      </w:r>
      <w:proofErr w:type="spellEnd"/>
      <w:r>
        <w:rPr>
          <w:rFonts w:ascii="Times New Roman" w:hAnsi="Times New Roman" w:cs="Times New Roman"/>
          <w:sz w:val="24"/>
          <w:szCs w:val="24"/>
        </w:rPr>
        <w:t xml:space="preserve"> region between </w:t>
      </w:r>
      <w:r w:rsidRPr="00BE472B">
        <w:rPr>
          <w:rFonts w:ascii="Times New Roman" w:hAnsi="Times New Roman" w:cs="Times New Roman"/>
          <w:i/>
          <w:iCs/>
          <w:sz w:val="24"/>
          <w:szCs w:val="24"/>
        </w:rPr>
        <w:t>slc35d1</w:t>
      </w:r>
      <w:r>
        <w:rPr>
          <w:rFonts w:ascii="Times New Roman" w:hAnsi="Times New Roman" w:cs="Times New Roman"/>
          <w:sz w:val="24"/>
          <w:szCs w:val="24"/>
        </w:rPr>
        <w:t xml:space="preserve"> and </w:t>
      </w:r>
      <w:r w:rsidRPr="00BE472B">
        <w:rPr>
          <w:rFonts w:ascii="Times New Roman" w:hAnsi="Times New Roman" w:cs="Times New Roman"/>
          <w:i/>
          <w:iCs/>
          <w:sz w:val="24"/>
          <w:szCs w:val="24"/>
        </w:rPr>
        <w:t>il12rb2</w:t>
      </w:r>
      <w:r>
        <w:rPr>
          <w:rFonts w:ascii="Times New Roman" w:hAnsi="Times New Roman" w:cs="Times New Roman"/>
          <w:sz w:val="24"/>
          <w:szCs w:val="24"/>
        </w:rPr>
        <w:t>.</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(A) A snapshot of the UCSC Genome Browser shows the genomic locus of a splicing event detected between </w:t>
      </w:r>
      <w:r w:rsidRPr="002E1959">
        <w:rPr>
          <w:rFonts w:ascii="Times New Roman" w:hAnsi="Times New Roman" w:cs="Times New Roman"/>
          <w:sz w:val="24"/>
          <w:szCs w:val="24"/>
        </w:rPr>
        <w:t>GL173067</w:t>
      </w:r>
      <w:r>
        <w:rPr>
          <w:rFonts w:ascii="Times New Roman" w:hAnsi="Times New Roman" w:cs="Times New Roman"/>
          <w:sz w:val="24"/>
          <w:szCs w:val="24"/>
        </w:rPr>
        <w:t xml:space="preserve">: 868621 and </w:t>
      </w:r>
      <w:r w:rsidRPr="002E1959">
        <w:rPr>
          <w:rFonts w:ascii="Times New Roman" w:hAnsi="Times New Roman" w:cs="Times New Roman"/>
          <w:sz w:val="24"/>
          <w:szCs w:val="24"/>
        </w:rPr>
        <w:t>GL173067</w:t>
      </w:r>
      <w:r>
        <w:rPr>
          <w:rFonts w:ascii="Times New Roman" w:hAnsi="Times New Roman" w:cs="Times New Roman"/>
          <w:sz w:val="24"/>
          <w:szCs w:val="24"/>
        </w:rPr>
        <w:t xml:space="preserve">: </w:t>
      </w:r>
      <w:r w:rsidRPr="002E1959">
        <w:rPr>
          <w:rFonts w:ascii="Times New Roman" w:hAnsi="Times New Roman" w:cs="Times New Roman"/>
          <w:sz w:val="24"/>
          <w:szCs w:val="24"/>
        </w:rPr>
        <w:t>8703</w:t>
      </w:r>
      <w:r>
        <w:rPr>
          <w:rFonts w:ascii="Times New Roman" w:hAnsi="Times New Roman" w:cs="Times New Roman"/>
          <w:sz w:val="24"/>
          <w:szCs w:val="24"/>
        </w:rPr>
        <w:t>21. A few ESTs support the detected splicing event.</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(B) As shown in the gel image, we validated the novel splicing event by performing a PCR using primers flanking the novel junction. The bands are of the expected size.</w:t>
      </w:r>
    </w:p>
    <w:p w:rsidR="0008183E" w:rsidRDefault="0008183E" w:rsidP="00A14384">
      <w:pPr>
        <w:spacing w:line="360" w:lineRule="auto"/>
        <w:rPr>
          <w:rFonts w:ascii="Times New Roman" w:hAnsi="Times New Roman" w:cs="Times New Roman"/>
          <w:sz w:val="24"/>
          <w:szCs w:val="24"/>
        </w:rPr>
      </w:pPr>
    </w:p>
    <w:p w:rsidR="0008183E" w:rsidRDefault="0008183E" w:rsidP="00A14384">
      <w:pPr>
        <w:spacing w:line="360" w:lineRule="auto"/>
        <w:rPr>
          <w:rFonts w:ascii="Times New Roman" w:hAnsi="Times New Roman" w:cs="Times New Roman"/>
          <w:sz w:val="24"/>
          <w:szCs w:val="24"/>
        </w:rPr>
      </w:pPr>
      <w:r w:rsidRPr="00AC5087">
        <w:rPr>
          <w:rFonts w:ascii="Times New Roman" w:hAnsi="Times New Roman" w:cs="Times New Roman"/>
          <w:b/>
          <w:bCs/>
          <w:sz w:val="24"/>
          <w:szCs w:val="24"/>
        </w:rPr>
        <w:t>Figure S14</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 negative control for the myosin gene </w:t>
      </w:r>
      <w:r w:rsidRPr="001506E8">
        <w:rPr>
          <w:rFonts w:ascii="Times New Roman" w:hAnsi="Times New Roman" w:cs="Times New Roman"/>
          <w:i/>
          <w:iCs/>
          <w:sz w:val="24"/>
          <w:szCs w:val="24"/>
        </w:rPr>
        <w:t>myl6</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Upper panel: The </w:t>
      </w:r>
      <w:proofErr w:type="spellStart"/>
      <w:r>
        <w:rPr>
          <w:rFonts w:ascii="Times New Roman" w:hAnsi="Times New Roman" w:cs="Times New Roman"/>
          <w:sz w:val="24"/>
          <w:szCs w:val="24"/>
        </w:rPr>
        <w:t>RefSeq</w:t>
      </w:r>
      <w:proofErr w:type="spellEnd"/>
      <w:r>
        <w:rPr>
          <w:rFonts w:ascii="Times New Roman" w:hAnsi="Times New Roman" w:cs="Times New Roman"/>
          <w:sz w:val="24"/>
          <w:szCs w:val="24"/>
        </w:rPr>
        <w:t xml:space="preserve"> annotated gene structure of </w:t>
      </w:r>
      <w:r w:rsidRPr="001506E8">
        <w:rPr>
          <w:rFonts w:ascii="Times New Roman" w:hAnsi="Times New Roman" w:cs="Times New Roman"/>
          <w:i/>
          <w:iCs/>
          <w:sz w:val="24"/>
          <w:szCs w:val="24"/>
        </w:rPr>
        <w:t>myl6</w:t>
      </w:r>
      <w:r>
        <w:rPr>
          <w:rFonts w:ascii="Times New Roman" w:hAnsi="Times New Roman" w:cs="Times New Roman"/>
          <w:sz w:val="24"/>
          <w:szCs w:val="24"/>
        </w:rPr>
        <w:t xml:space="preserve"> contains six individual </w:t>
      </w:r>
      <w:proofErr w:type="spellStart"/>
      <w:r>
        <w:rPr>
          <w:rFonts w:ascii="Times New Roman" w:hAnsi="Times New Roman" w:cs="Times New Roman"/>
          <w:sz w:val="24"/>
          <w:szCs w:val="24"/>
        </w:rPr>
        <w:t>exons</w:t>
      </w:r>
      <w:proofErr w:type="spellEnd"/>
      <w:r>
        <w:rPr>
          <w:rFonts w:ascii="Times New Roman" w:hAnsi="Times New Roman" w:cs="Times New Roman"/>
          <w:sz w:val="24"/>
          <w:szCs w:val="24"/>
        </w:rPr>
        <w:t xml:space="preserve">. The black arrows represent the PCR primers that were used for the negative control experiment. Lower panel: Only a single band of the expected size was observed on the </w:t>
      </w:r>
      <w:proofErr w:type="spellStart"/>
      <w:r>
        <w:rPr>
          <w:rFonts w:ascii="Times New Roman" w:hAnsi="Times New Roman" w:cs="Times New Roman"/>
          <w:sz w:val="24"/>
          <w:szCs w:val="24"/>
        </w:rPr>
        <w:t>agarose</w:t>
      </w:r>
      <w:proofErr w:type="spellEnd"/>
      <w:r>
        <w:rPr>
          <w:rFonts w:ascii="Times New Roman" w:hAnsi="Times New Roman" w:cs="Times New Roman"/>
          <w:sz w:val="24"/>
          <w:szCs w:val="24"/>
        </w:rPr>
        <w:t xml:space="preserve"> gel for every developmental stage tested, indicating that there is unlikely to be an extra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in the </w:t>
      </w:r>
      <w:proofErr w:type="spellStart"/>
      <w:r>
        <w:rPr>
          <w:rFonts w:ascii="Times New Roman" w:hAnsi="Times New Roman" w:cs="Times New Roman"/>
          <w:sz w:val="24"/>
          <w:szCs w:val="24"/>
        </w:rPr>
        <w:t>intronic</w:t>
      </w:r>
      <w:proofErr w:type="spellEnd"/>
      <w:r>
        <w:rPr>
          <w:rFonts w:ascii="Times New Roman" w:hAnsi="Times New Roman" w:cs="Times New Roman"/>
          <w:sz w:val="24"/>
          <w:szCs w:val="24"/>
        </w:rPr>
        <w:t xml:space="preserve"> region between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4 and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5. </w:t>
      </w:r>
    </w:p>
    <w:p w:rsidR="0008183E" w:rsidRDefault="0008183E" w:rsidP="00A14384">
      <w:pPr>
        <w:spacing w:line="360" w:lineRule="auto"/>
        <w:rPr>
          <w:rFonts w:ascii="Times New Roman" w:hAnsi="Times New Roman" w:cs="Times New Roman"/>
          <w:sz w:val="24"/>
          <w:szCs w:val="24"/>
        </w:rPr>
      </w:pPr>
    </w:p>
    <w:p w:rsidR="0008183E" w:rsidRDefault="0008183E" w:rsidP="00A14384">
      <w:pPr>
        <w:spacing w:line="360" w:lineRule="auto"/>
        <w:rPr>
          <w:rFonts w:ascii="Times New Roman" w:hAnsi="Times New Roman" w:cs="Times New Roman"/>
          <w:sz w:val="24"/>
          <w:szCs w:val="24"/>
        </w:rPr>
      </w:pPr>
      <w:r w:rsidRPr="0006353F">
        <w:rPr>
          <w:rFonts w:ascii="Times New Roman" w:hAnsi="Times New Roman" w:cs="Times New Roman"/>
          <w:b/>
          <w:bCs/>
          <w:sz w:val="24"/>
          <w:szCs w:val="24"/>
        </w:rPr>
        <w:t>Figure S1</w:t>
      </w:r>
      <w:r>
        <w:rPr>
          <w:rFonts w:ascii="Times New Roman" w:hAnsi="Times New Roman" w:cs="Times New Roman"/>
          <w:b/>
          <w:bCs/>
          <w:sz w:val="24"/>
          <w:szCs w:val="24"/>
        </w:rPr>
        <w:t>5</w:t>
      </w:r>
      <w:r w:rsidRPr="0006353F">
        <w:rPr>
          <w:rFonts w:ascii="Times New Roman" w:hAnsi="Times New Roman" w:cs="Times New Roman"/>
          <w:b/>
          <w:bCs/>
          <w:sz w:val="24"/>
          <w:szCs w:val="24"/>
        </w:rPr>
        <w:t>.</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Classification of </w:t>
      </w:r>
      <w:proofErr w:type="spellStart"/>
      <w:r>
        <w:rPr>
          <w:rFonts w:ascii="Times New Roman" w:hAnsi="Times New Roman" w:cs="Times New Roman"/>
          <w:sz w:val="24"/>
          <w:szCs w:val="24"/>
        </w:rPr>
        <w:t>unannotated</w:t>
      </w:r>
      <w:proofErr w:type="spellEnd"/>
      <w:r>
        <w:rPr>
          <w:rFonts w:ascii="Times New Roman" w:hAnsi="Times New Roman" w:cs="Times New Roman"/>
          <w:sz w:val="24"/>
          <w:szCs w:val="24"/>
        </w:rPr>
        <w:t xml:space="preserve"> </w:t>
      </w:r>
      <w:proofErr w:type="spellStart"/>
      <w:r w:rsidRPr="0064719D">
        <w:rPr>
          <w:rFonts w:ascii="Times New Roman" w:hAnsi="Times New Roman" w:cs="Times New Roman"/>
          <w:i/>
          <w:iCs/>
          <w:sz w:val="24"/>
          <w:szCs w:val="24"/>
        </w:rPr>
        <w:t>Xenopus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into protein-coding transcripts and non-coding RNAs.</w:t>
      </w:r>
      <w:proofErr w:type="gramEnd"/>
      <w:r>
        <w:rPr>
          <w:rFonts w:ascii="Times New Roman" w:hAnsi="Times New Roman" w:cs="Times New Roman"/>
          <w:sz w:val="24"/>
          <w:szCs w:val="24"/>
        </w:rPr>
        <w:t xml:space="preserve"> </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(A) The numbers of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that matched entries in the </w:t>
      </w:r>
      <w:proofErr w:type="spellStart"/>
      <w:r>
        <w:rPr>
          <w:rFonts w:ascii="Times New Roman" w:hAnsi="Times New Roman" w:cs="Times New Roman"/>
          <w:sz w:val="24"/>
          <w:szCs w:val="24"/>
        </w:rPr>
        <w:t>Pfam</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Uniprot</w:t>
      </w:r>
      <w:proofErr w:type="spellEnd"/>
      <w:r>
        <w:rPr>
          <w:rFonts w:ascii="Times New Roman" w:hAnsi="Times New Roman" w:cs="Times New Roman"/>
          <w:sz w:val="24"/>
          <w:szCs w:val="24"/>
        </w:rPr>
        <w:t xml:space="preserve"> protein databases are shown in the Venn diagram together with the number of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that could encode a peptide of at least 100 amino acids. </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(B) The numbers of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that matched entries in the NONCODE and </w:t>
      </w:r>
      <w:proofErr w:type="spellStart"/>
      <w:r>
        <w:rPr>
          <w:rFonts w:ascii="Times New Roman" w:hAnsi="Times New Roman" w:cs="Times New Roman"/>
          <w:sz w:val="24"/>
          <w:szCs w:val="24"/>
        </w:rPr>
        <w:t>Rfam</w:t>
      </w:r>
      <w:proofErr w:type="spellEnd"/>
      <w:r>
        <w:rPr>
          <w:rFonts w:ascii="Times New Roman" w:hAnsi="Times New Roman" w:cs="Times New Roman"/>
          <w:sz w:val="24"/>
          <w:szCs w:val="24"/>
        </w:rPr>
        <w:t xml:space="preserve"> non-coding RNA databases are shown in the Venn diagram. </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(C) Besides checking against publicly available databases, we also used BLAT to identify </w:t>
      </w:r>
      <w:proofErr w:type="spellStart"/>
      <w:r w:rsidRPr="007F168D">
        <w:rPr>
          <w:rFonts w:ascii="Times New Roman" w:hAnsi="Times New Roman" w:cs="Times New Roman"/>
          <w:i/>
          <w:iCs/>
          <w:sz w:val="24"/>
          <w:szCs w:val="24"/>
        </w:rPr>
        <w:t>Xenopus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that matched </w:t>
      </w:r>
      <w:proofErr w:type="spellStart"/>
      <w:r>
        <w:rPr>
          <w:rFonts w:ascii="Times New Roman" w:hAnsi="Times New Roman" w:cs="Times New Roman"/>
          <w:sz w:val="24"/>
          <w:szCs w:val="24"/>
        </w:rPr>
        <w:t>RefSeq</w:t>
      </w:r>
      <w:proofErr w:type="spellEnd"/>
      <w:r>
        <w:rPr>
          <w:rFonts w:ascii="Times New Roman" w:hAnsi="Times New Roman" w:cs="Times New Roman"/>
          <w:sz w:val="24"/>
          <w:szCs w:val="24"/>
        </w:rPr>
        <w:t xml:space="preserve">-annotated human and mouse genes. The number of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that matched mammalian protein-coding genes and non-coding genes are shown. </w:t>
      </w:r>
    </w:p>
    <w:p w:rsidR="0008183E" w:rsidRDefault="0008183E" w:rsidP="00A14384">
      <w:pPr>
        <w:spacing w:line="360" w:lineRule="auto"/>
        <w:rPr>
          <w:rFonts w:ascii="Times New Roman" w:hAnsi="Times New Roman" w:cs="Times New Roman"/>
          <w:sz w:val="24"/>
          <w:szCs w:val="24"/>
        </w:rPr>
      </w:pPr>
    </w:p>
    <w:p w:rsidR="0008183E" w:rsidRDefault="0008183E" w:rsidP="00A14384">
      <w:pPr>
        <w:spacing w:line="360" w:lineRule="auto"/>
        <w:rPr>
          <w:rFonts w:ascii="Times New Roman" w:hAnsi="Times New Roman" w:cs="Times New Roman"/>
          <w:sz w:val="24"/>
          <w:szCs w:val="24"/>
        </w:rPr>
      </w:pPr>
      <w:r w:rsidRPr="00AC5087">
        <w:rPr>
          <w:rFonts w:ascii="Times New Roman" w:hAnsi="Times New Roman" w:cs="Times New Roman"/>
          <w:b/>
          <w:bCs/>
          <w:sz w:val="24"/>
          <w:szCs w:val="24"/>
        </w:rPr>
        <w:t>Figure S16.</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Alignment of reads between </w:t>
      </w:r>
      <w:r w:rsidRPr="001506E8">
        <w:rPr>
          <w:rFonts w:ascii="Times New Roman" w:hAnsi="Times New Roman" w:cs="Times New Roman"/>
          <w:i/>
          <w:iCs/>
          <w:sz w:val="24"/>
          <w:szCs w:val="24"/>
        </w:rPr>
        <w:t>hoxc11</w:t>
      </w:r>
      <w:r>
        <w:rPr>
          <w:rFonts w:ascii="Times New Roman" w:hAnsi="Times New Roman" w:cs="Times New Roman"/>
          <w:sz w:val="24"/>
          <w:szCs w:val="24"/>
        </w:rPr>
        <w:t xml:space="preserve"> and </w:t>
      </w:r>
      <w:r w:rsidRPr="001506E8">
        <w:rPr>
          <w:rFonts w:ascii="Times New Roman" w:hAnsi="Times New Roman" w:cs="Times New Roman"/>
          <w:i/>
          <w:iCs/>
          <w:sz w:val="24"/>
          <w:szCs w:val="24"/>
        </w:rPr>
        <w:t>hoxc12</w:t>
      </w:r>
      <w:r>
        <w:rPr>
          <w:rFonts w:ascii="Times New Roman" w:hAnsi="Times New Roman" w:cs="Times New Roman"/>
          <w:sz w:val="24"/>
          <w:szCs w:val="24"/>
        </w:rPr>
        <w:t>.</w:t>
      </w:r>
      <w:proofErr w:type="gramEnd"/>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A screenshot of the Integrative Genomics Viewer </w:t>
      </w:r>
      <w:r w:rsidR="00422C59">
        <w:rPr>
          <w:rFonts w:ascii="Times New Roman" w:hAnsi="Times New Roman" w:cs="Times New Roman"/>
          <w:sz w:val="24"/>
          <w:szCs w:val="24"/>
        </w:rPr>
        <w:fldChar w:fldCharType="begin"/>
      </w:r>
      <w:r>
        <w:rPr>
          <w:rFonts w:ascii="Times New Roman" w:hAnsi="Times New Roman" w:cs="Times New Roman"/>
          <w:sz w:val="24"/>
          <w:szCs w:val="24"/>
        </w:rPr>
        <w:instrText>ADDIN RW.CITE{{297 Robinson,J.T. 2011}}</w:instrText>
      </w:r>
      <w:r w:rsidR="00422C59">
        <w:rPr>
          <w:rFonts w:ascii="Times New Roman" w:hAnsi="Times New Roman" w:cs="Times New Roman"/>
          <w:sz w:val="24"/>
          <w:szCs w:val="24"/>
        </w:rPr>
        <w:fldChar w:fldCharType="separate"/>
      </w:r>
      <w:r w:rsidR="000F20FF">
        <w:rPr>
          <w:rFonts w:ascii="Times New Roman" w:hAnsi="Times New Roman" w:cs="Times New Roman"/>
          <w:sz w:val="24"/>
          <w:szCs w:val="24"/>
        </w:rPr>
        <w:t>(Robinson, et al, 2011)</w:t>
      </w:r>
      <w:r w:rsidR="00422C59">
        <w:rPr>
          <w:rFonts w:ascii="Times New Roman" w:hAnsi="Times New Roman" w:cs="Times New Roman"/>
          <w:sz w:val="24"/>
          <w:szCs w:val="24"/>
        </w:rPr>
        <w:fldChar w:fldCharType="end"/>
      </w:r>
      <w:r>
        <w:rPr>
          <w:rFonts w:ascii="Times New Roman" w:hAnsi="Times New Roman" w:cs="Times New Roman"/>
          <w:sz w:val="24"/>
          <w:szCs w:val="24"/>
        </w:rPr>
        <w:t xml:space="preserve"> shows the alignment of reads in the genomic locus of </w:t>
      </w:r>
      <w:r w:rsidRPr="00F16C30">
        <w:rPr>
          <w:rFonts w:ascii="Times New Roman" w:hAnsi="Times New Roman" w:cs="Times New Roman"/>
          <w:i/>
          <w:iCs/>
          <w:sz w:val="24"/>
          <w:szCs w:val="24"/>
        </w:rPr>
        <w:t>hoxc11</w:t>
      </w:r>
      <w:r>
        <w:rPr>
          <w:rFonts w:ascii="Times New Roman" w:hAnsi="Times New Roman" w:cs="Times New Roman"/>
          <w:sz w:val="24"/>
          <w:szCs w:val="24"/>
        </w:rPr>
        <w:t xml:space="preserve"> </w:t>
      </w:r>
      <w:r w:rsidR="00A24B3D">
        <w:rPr>
          <w:rFonts w:ascii="Times New Roman" w:hAnsi="Times New Roman" w:cs="Times New Roman"/>
          <w:sz w:val="24"/>
          <w:szCs w:val="24"/>
        </w:rPr>
        <w:t>(</w:t>
      </w:r>
      <w:r w:rsidR="00A24B3D" w:rsidRPr="00A24B3D">
        <w:rPr>
          <w:rFonts w:ascii="Times New Roman" w:hAnsi="Times New Roman" w:cs="Times New Roman"/>
          <w:sz w:val="24"/>
          <w:szCs w:val="24"/>
        </w:rPr>
        <w:t>ENSXETG00000023471</w:t>
      </w:r>
      <w:r w:rsidR="00A24B3D">
        <w:rPr>
          <w:rFonts w:ascii="Times New Roman" w:hAnsi="Times New Roman" w:cs="Times New Roman"/>
          <w:sz w:val="24"/>
          <w:szCs w:val="24"/>
        </w:rPr>
        <w:t xml:space="preserve">) </w:t>
      </w:r>
      <w:r>
        <w:rPr>
          <w:rFonts w:ascii="Times New Roman" w:hAnsi="Times New Roman" w:cs="Times New Roman"/>
          <w:sz w:val="24"/>
          <w:szCs w:val="24"/>
        </w:rPr>
        <w:t xml:space="preserve">and </w:t>
      </w:r>
      <w:r w:rsidRPr="00F16C30">
        <w:rPr>
          <w:rFonts w:ascii="Times New Roman" w:hAnsi="Times New Roman" w:cs="Times New Roman"/>
          <w:i/>
          <w:iCs/>
          <w:sz w:val="24"/>
          <w:szCs w:val="24"/>
        </w:rPr>
        <w:t>hoxc12</w:t>
      </w:r>
      <w:r>
        <w:rPr>
          <w:rFonts w:ascii="Times New Roman" w:hAnsi="Times New Roman" w:cs="Times New Roman"/>
          <w:sz w:val="24"/>
          <w:szCs w:val="24"/>
        </w:rPr>
        <w:t xml:space="preserve"> </w:t>
      </w:r>
      <w:r w:rsidR="00A24B3D">
        <w:rPr>
          <w:rFonts w:ascii="Times New Roman" w:hAnsi="Times New Roman" w:cs="Times New Roman"/>
          <w:sz w:val="24"/>
          <w:szCs w:val="24"/>
        </w:rPr>
        <w:t>(</w:t>
      </w:r>
      <w:r w:rsidR="00A24B3D" w:rsidRPr="00A24B3D">
        <w:rPr>
          <w:rFonts w:ascii="Times New Roman" w:hAnsi="Times New Roman" w:cs="Times New Roman"/>
          <w:sz w:val="24"/>
          <w:szCs w:val="24"/>
        </w:rPr>
        <w:t>ENSXETG00000023470</w:t>
      </w:r>
      <w:r w:rsidR="00A24B3D">
        <w:rPr>
          <w:rFonts w:ascii="Times New Roman" w:hAnsi="Times New Roman" w:cs="Times New Roman"/>
          <w:sz w:val="24"/>
          <w:szCs w:val="24"/>
        </w:rPr>
        <w:t xml:space="preserve">) </w:t>
      </w:r>
      <w:r>
        <w:rPr>
          <w:rFonts w:ascii="Times New Roman" w:hAnsi="Times New Roman" w:cs="Times New Roman"/>
          <w:sz w:val="24"/>
          <w:szCs w:val="24"/>
        </w:rPr>
        <w:t xml:space="preserve">for stage 15 and stage 24-26. The red arrows below </w:t>
      </w:r>
      <w:r>
        <w:rPr>
          <w:rFonts w:ascii="Times New Roman" w:hAnsi="Times New Roman" w:cs="Times New Roman"/>
          <w:sz w:val="24"/>
          <w:szCs w:val="24"/>
        </w:rPr>
        <w:lastRenderedPageBreak/>
        <w:t xml:space="preserve">the screenshot indicate the PCR primers that were used to determine if a putative </w:t>
      </w:r>
      <w:r w:rsidRPr="00F16C30">
        <w:rPr>
          <w:rFonts w:ascii="Times New Roman" w:hAnsi="Times New Roman" w:cs="Times New Roman"/>
          <w:i/>
          <w:iCs/>
          <w:sz w:val="24"/>
          <w:szCs w:val="24"/>
        </w:rPr>
        <w:t>HOTAIR</w:t>
      </w:r>
      <w:r>
        <w:rPr>
          <w:rFonts w:ascii="Times New Roman" w:hAnsi="Times New Roman" w:cs="Times New Roman"/>
          <w:sz w:val="24"/>
          <w:szCs w:val="24"/>
        </w:rPr>
        <w:t xml:space="preserve"> transcript may exist in </w:t>
      </w:r>
      <w:proofErr w:type="spellStart"/>
      <w:r w:rsidRPr="004959E0">
        <w:rPr>
          <w:rFonts w:ascii="Times New Roman" w:hAnsi="Times New Roman" w:cs="Times New Roman"/>
          <w:i/>
          <w:iCs/>
          <w:sz w:val="24"/>
          <w:szCs w:val="24"/>
        </w:rPr>
        <w:t>Xenopus</w:t>
      </w:r>
      <w:proofErr w:type="spellEnd"/>
      <w:r>
        <w:rPr>
          <w:rFonts w:ascii="Times New Roman" w:hAnsi="Times New Roman" w:cs="Times New Roman"/>
          <w:sz w:val="24"/>
          <w:szCs w:val="24"/>
        </w:rPr>
        <w:t xml:space="preserve">. </w:t>
      </w:r>
    </w:p>
    <w:p w:rsidR="0008183E" w:rsidRDefault="0008183E" w:rsidP="00A14384">
      <w:pPr>
        <w:spacing w:line="360" w:lineRule="auto"/>
        <w:rPr>
          <w:rFonts w:ascii="Times New Roman" w:hAnsi="Times New Roman" w:cs="Times New Roman"/>
          <w:sz w:val="24"/>
          <w:szCs w:val="24"/>
        </w:rPr>
      </w:pPr>
    </w:p>
    <w:p w:rsidR="0008183E" w:rsidRDefault="0008183E" w:rsidP="00A14384">
      <w:pPr>
        <w:spacing w:line="360" w:lineRule="auto"/>
        <w:rPr>
          <w:rFonts w:ascii="Times New Roman" w:hAnsi="Times New Roman" w:cs="Times New Roman"/>
          <w:sz w:val="24"/>
          <w:szCs w:val="24"/>
        </w:rPr>
      </w:pPr>
      <w:r w:rsidRPr="00E71BD6">
        <w:rPr>
          <w:rFonts w:ascii="Times New Roman" w:hAnsi="Times New Roman" w:cs="Times New Roman"/>
          <w:b/>
          <w:bCs/>
          <w:sz w:val="24"/>
          <w:szCs w:val="24"/>
        </w:rPr>
        <w:t>Figure S1</w:t>
      </w:r>
      <w:r>
        <w:rPr>
          <w:rFonts w:ascii="Times New Roman" w:hAnsi="Times New Roman" w:cs="Times New Roman"/>
          <w:b/>
          <w:bCs/>
          <w:sz w:val="24"/>
          <w:szCs w:val="24"/>
        </w:rPr>
        <w:t>7</w:t>
      </w:r>
      <w:r w:rsidRPr="00E71BD6">
        <w:rPr>
          <w:rFonts w:ascii="Times New Roman" w:hAnsi="Times New Roman" w:cs="Times New Roman"/>
          <w:b/>
          <w:bCs/>
          <w:sz w:val="24"/>
          <w:szCs w:val="24"/>
        </w:rPr>
        <w:t>.</w:t>
      </w:r>
      <w:r>
        <w:rPr>
          <w:rFonts w:ascii="Times New Roman" w:hAnsi="Times New Roman" w:cs="Times New Roman"/>
          <w:sz w:val="24"/>
          <w:szCs w:val="24"/>
        </w:rPr>
        <w:t xml:space="preserve"> Cumulative distribution functions of </w:t>
      </w:r>
      <w:proofErr w:type="spellStart"/>
      <w:r>
        <w:rPr>
          <w:rFonts w:ascii="Times New Roman" w:hAnsi="Times New Roman" w:cs="Times New Roman"/>
          <w:sz w:val="24"/>
          <w:szCs w:val="24"/>
        </w:rPr>
        <w:t>intron</w:t>
      </w:r>
      <w:proofErr w:type="spellEnd"/>
      <w:r>
        <w:rPr>
          <w:rFonts w:ascii="Times New Roman" w:hAnsi="Times New Roman" w:cs="Times New Roman"/>
          <w:sz w:val="24"/>
          <w:szCs w:val="24"/>
        </w:rPr>
        <w:t xml:space="preserve"> sizes in </w:t>
      </w:r>
      <w:proofErr w:type="spellStart"/>
      <w:r w:rsidRPr="001355D6">
        <w:rPr>
          <w:rFonts w:ascii="Times New Roman" w:hAnsi="Times New Roman" w:cs="Times New Roman"/>
          <w:i/>
          <w:iCs/>
          <w:sz w:val="24"/>
          <w:szCs w:val="24"/>
        </w:rPr>
        <w:t>Xenopus</w:t>
      </w:r>
      <w:proofErr w:type="spellEnd"/>
      <w:r>
        <w:rPr>
          <w:rFonts w:ascii="Times New Roman" w:hAnsi="Times New Roman" w:cs="Times New Roman"/>
          <w:sz w:val="24"/>
          <w:szCs w:val="24"/>
        </w:rPr>
        <w:t xml:space="preserve"> and humans.</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(A) The distribution function of </w:t>
      </w:r>
      <w:proofErr w:type="spellStart"/>
      <w:r w:rsidRPr="006F5F7A">
        <w:rPr>
          <w:rFonts w:ascii="Times New Roman" w:hAnsi="Times New Roman" w:cs="Times New Roman"/>
          <w:i/>
          <w:iCs/>
          <w:sz w:val="24"/>
          <w:szCs w:val="24"/>
        </w:rPr>
        <w:t>Xenopus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introns</w:t>
      </w:r>
      <w:proofErr w:type="spellEnd"/>
      <w:r>
        <w:rPr>
          <w:rFonts w:ascii="Times New Roman" w:hAnsi="Times New Roman" w:cs="Times New Roman"/>
          <w:sz w:val="24"/>
          <w:szCs w:val="24"/>
        </w:rPr>
        <w:t xml:space="preserve"> based on the </w:t>
      </w:r>
      <w:proofErr w:type="spellStart"/>
      <w:r>
        <w:rPr>
          <w:rFonts w:ascii="Times New Roman" w:hAnsi="Times New Roman" w:cs="Times New Roman"/>
          <w:sz w:val="24"/>
          <w:szCs w:val="24"/>
        </w:rPr>
        <w:t>RefSeq</w:t>
      </w:r>
      <w:proofErr w:type="spellEnd"/>
      <w:r>
        <w:rPr>
          <w:rFonts w:ascii="Times New Roman" w:hAnsi="Times New Roman" w:cs="Times New Roman"/>
          <w:sz w:val="24"/>
          <w:szCs w:val="24"/>
        </w:rPr>
        <w:t xml:space="preserve"> annotation is shown. </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(B) We also plotted the distribution function of the length of </w:t>
      </w:r>
      <w:proofErr w:type="spellStart"/>
      <w:r>
        <w:rPr>
          <w:rFonts w:ascii="Times New Roman" w:hAnsi="Times New Roman" w:cs="Times New Roman"/>
          <w:sz w:val="24"/>
          <w:szCs w:val="24"/>
        </w:rPr>
        <w:t>introns</w:t>
      </w:r>
      <w:proofErr w:type="spellEnd"/>
      <w:r>
        <w:rPr>
          <w:rFonts w:ascii="Times New Roman" w:hAnsi="Times New Roman" w:cs="Times New Roman"/>
          <w:sz w:val="24"/>
          <w:szCs w:val="24"/>
        </w:rPr>
        <w:t xml:space="preserve"> annotated in the human genome (hg19). As shown by the dotted lines, approximately 95% of human </w:t>
      </w:r>
      <w:proofErr w:type="spellStart"/>
      <w:r>
        <w:rPr>
          <w:rFonts w:ascii="Times New Roman" w:hAnsi="Times New Roman" w:cs="Times New Roman"/>
          <w:sz w:val="24"/>
          <w:szCs w:val="24"/>
        </w:rPr>
        <w:t>introns</w:t>
      </w:r>
      <w:proofErr w:type="spellEnd"/>
      <w:r>
        <w:rPr>
          <w:rFonts w:ascii="Times New Roman" w:hAnsi="Times New Roman" w:cs="Times New Roman"/>
          <w:sz w:val="24"/>
          <w:szCs w:val="24"/>
        </w:rPr>
        <w:t xml:space="preserve"> are shorter than 25kb. </w:t>
      </w:r>
    </w:p>
    <w:p w:rsidR="0008183E" w:rsidRDefault="0008183E" w:rsidP="00A14384">
      <w:pPr>
        <w:spacing w:line="360" w:lineRule="auto"/>
        <w:rPr>
          <w:rFonts w:ascii="Times New Roman" w:hAnsi="Times New Roman" w:cs="Times New Roman"/>
          <w:sz w:val="24"/>
          <w:szCs w:val="24"/>
        </w:rPr>
      </w:pPr>
    </w:p>
    <w:p w:rsidR="0008183E" w:rsidRDefault="0008183E" w:rsidP="00A14384">
      <w:pPr>
        <w:spacing w:line="360" w:lineRule="auto"/>
        <w:rPr>
          <w:rFonts w:ascii="Times New Roman" w:hAnsi="Times New Roman" w:cs="Times New Roman"/>
          <w:sz w:val="24"/>
          <w:szCs w:val="24"/>
        </w:rPr>
      </w:pPr>
      <w:r w:rsidRPr="008D6AE5">
        <w:rPr>
          <w:rFonts w:ascii="Times New Roman" w:hAnsi="Times New Roman" w:cs="Times New Roman"/>
          <w:b/>
          <w:bCs/>
          <w:sz w:val="24"/>
          <w:szCs w:val="24"/>
        </w:rPr>
        <w:t>Figure S1</w:t>
      </w:r>
      <w:r>
        <w:rPr>
          <w:rFonts w:ascii="Times New Roman" w:hAnsi="Times New Roman" w:cs="Times New Roman"/>
          <w:b/>
          <w:bCs/>
          <w:sz w:val="24"/>
          <w:szCs w:val="24"/>
        </w:rPr>
        <w:t>8</w:t>
      </w:r>
      <w:r w:rsidRPr="008D6AE5">
        <w:rPr>
          <w:rFonts w:ascii="Times New Roman" w:hAnsi="Times New Roman" w:cs="Times New Roman"/>
          <w:b/>
          <w:bCs/>
          <w:sz w:val="24"/>
          <w:szCs w:val="24"/>
        </w:rPr>
        <w:t>.</w:t>
      </w:r>
      <w:r>
        <w:rPr>
          <w:rFonts w:ascii="Times New Roman" w:hAnsi="Times New Roman" w:cs="Times New Roman"/>
          <w:sz w:val="24"/>
          <w:szCs w:val="24"/>
        </w:rPr>
        <w:t xml:space="preserve"> Expression levels of </w:t>
      </w:r>
      <w:proofErr w:type="spellStart"/>
      <w:r>
        <w:rPr>
          <w:rFonts w:ascii="Times New Roman" w:hAnsi="Times New Roman" w:cs="Times New Roman"/>
          <w:sz w:val="24"/>
          <w:szCs w:val="24"/>
        </w:rPr>
        <w:t>unannotated</w:t>
      </w:r>
      <w:proofErr w:type="spellEnd"/>
      <w:r>
        <w:rPr>
          <w:rFonts w:ascii="Times New Roman" w:hAnsi="Times New Roman" w:cs="Times New Roman"/>
          <w:sz w:val="24"/>
          <w:szCs w:val="24"/>
        </w:rPr>
        <w:t xml:space="preserve"> non-coding Cufflinks transcripts.</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(A) We plotted a histogram showing the distribution of confident non-coding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w:t>
      </w:r>
      <w:r w:rsidR="00622AEC">
        <w:rPr>
          <w:rFonts w:ascii="Times New Roman" w:hAnsi="Times New Roman" w:cs="Times New Roman"/>
          <w:sz w:val="24"/>
          <w:szCs w:val="24"/>
        </w:rPr>
        <w:t>based on</w:t>
      </w:r>
      <w:r>
        <w:rPr>
          <w:rFonts w:ascii="Times New Roman" w:hAnsi="Times New Roman" w:cs="Times New Roman"/>
          <w:sz w:val="24"/>
          <w:szCs w:val="24"/>
        </w:rPr>
        <w:t xml:space="preserve"> their maximum expression levels (FPKMs calculated by Cufflinks). The majority of the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appear to be lowly expressed and have a maximum FPKM of less than or equal to 5. On the x-axis, a bin that is labeled “10” contains all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with a maximum FPKM that is greater than 5 but less than or equal to 10 and so on.</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(B) We plotted a </w:t>
      </w:r>
      <w:proofErr w:type="spellStart"/>
      <w:r>
        <w:rPr>
          <w:rFonts w:ascii="Times New Roman" w:hAnsi="Times New Roman" w:cs="Times New Roman"/>
          <w:sz w:val="24"/>
          <w:szCs w:val="24"/>
        </w:rPr>
        <w:t>heatmap</w:t>
      </w:r>
      <w:proofErr w:type="spellEnd"/>
      <w:r>
        <w:rPr>
          <w:rFonts w:ascii="Times New Roman" w:hAnsi="Times New Roman" w:cs="Times New Roman"/>
          <w:sz w:val="24"/>
          <w:szCs w:val="24"/>
        </w:rPr>
        <w:t xml:space="preserve"> showing how the expression of these non-coding </w:t>
      </w:r>
      <w:proofErr w:type="spellStart"/>
      <w:r w:rsidRPr="00AE3EF4">
        <w:rPr>
          <w:rFonts w:ascii="Times New Roman" w:hAnsi="Times New Roman" w:cs="Times New Roman"/>
          <w:i/>
          <w:iCs/>
          <w:sz w:val="24"/>
          <w:szCs w:val="24"/>
        </w:rPr>
        <w:t>Xenopus</w:t>
      </w:r>
      <w:proofErr w:type="spellEnd"/>
      <w:r>
        <w:rPr>
          <w:rFonts w:ascii="Times New Roman" w:hAnsi="Times New Roman" w:cs="Times New Roman"/>
          <w:sz w:val="24"/>
          <w:szCs w:val="24"/>
        </w:rPr>
        <w:t xml:space="preserve"> transcripts changed over all the assayed developmental stages. The FPKMs were mean-centered and normalized, with each row representing a different </w:t>
      </w:r>
      <w:proofErr w:type="spellStart"/>
      <w:r>
        <w:rPr>
          <w:rFonts w:ascii="Times New Roman" w:hAnsi="Times New Roman" w:cs="Times New Roman"/>
          <w:sz w:val="24"/>
          <w:szCs w:val="24"/>
        </w:rPr>
        <w:t>contig</w:t>
      </w:r>
      <w:proofErr w:type="spellEnd"/>
      <w:r>
        <w:rPr>
          <w:rFonts w:ascii="Times New Roman" w:hAnsi="Times New Roman" w:cs="Times New Roman"/>
          <w:sz w:val="24"/>
          <w:szCs w:val="24"/>
        </w:rPr>
        <w:t xml:space="preserve">. The key developmental events are also marked below the </w:t>
      </w:r>
      <w:proofErr w:type="spellStart"/>
      <w:r>
        <w:rPr>
          <w:rFonts w:ascii="Times New Roman" w:hAnsi="Times New Roman" w:cs="Times New Roman"/>
          <w:sz w:val="24"/>
          <w:szCs w:val="24"/>
        </w:rPr>
        <w:t>heatmap</w:t>
      </w:r>
      <w:proofErr w:type="spellEnd"/>
      <w:r>
        <w:rPr>
          <w:rFonts w:ascii="Times New Roman" w:hAnsi="Times New Roman" w:cs="Times New Roman"/>
          <w:sz w:val="24"/>
          <w:szCs w:val="24"/>
        </w:rPr>
        <w:t>.</w:t>
      </w:r>
    </w:p>
    <w:p w:rsidR="0008183E" w:rsidRDefault="0008183E" w:rsidP="00A14384">
      <w:pPr>
        <w:spacing w:line="360" w:lineRule="auto"/>
        <w:rPr>
          <w:rFonts w:ascii="Times New Roman" w:hAnsi="Times New Roman" w:cs="Times New Roman"/>
          <w:sz w:val="24"/>
          <w:szCs w:val="24"/>
        </w:rPr>
      </w:pPr>
    </w:p>
    <w:p w:rsidR="0008183E" w:rsidRDefault="0008183E" w:rsidP="00A14384">
      <w:pPr>
        <w:spacing w:line="360" w:lineRule="auto"/>
        <w:rPr>
          <w:rFonts w:ascii="Times New Roman" w:hAnsi="Times New Roman" w:cs="Times New Roman"/>
          <w:sz w:val="24"/>
          <w:szCs w:val="24"/>
        </w:rPr>
      </w:pPr>
      <w:r w:rsidRPr="00474BEC">
        <w:rPr>
          <w:rFonts w:ascii="Times New Roman" w:hAnsi="Times New Roman" w:cs="Times New Roman"/>
          <w:b/>
          <w:bCs/>
          <w:sz w:val="24"/>
          <w:szCs w:val="24"/>
        </w:rPr>
        <w:t>Figure S</w:t>
      </w:r>
      <w:r>
        <w:rPr>
          <w:rFonts w:ascii="Times New Roman" w:hAnsi="Times New Roman" w:cs="Times New Roman"/>
          <w:b/>
          <w:bCs/>
          <w:sz w:val="24"/>
          <w:szCs w:val="24"/>
        </w:rPr>
        <w:t>19</w:t>
      </w:r>
      <w:r w:rsidRPr="00474BEC">
        <w:rPr>
          <w:rFonts w:ascii="Times New Roman" w:hAnsi="Times New Roman" w:cs="Times New Roman"/>
          <w:b/>
          <w:bCs/>
          <w:sz w:val="24"/>
          <w:szCs w:val="24"/>
        </w:rPr>
        <w:t>.</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Alignment of Trinity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with annotations and the reference genome.</w:t>
      </w:r>
      <w:proofErr w:type="gramEnd"/>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We compared the Trinity assembled transcripts against the </w:t>
      </w:r>
      <w:proofErr w:type="spellStart"/>
      <w:r>
        <w:rPr>
          <w:rFonts w:ascii="Times New Roman" w:hAnsi="Times New Roman" w:cs="Times New Roman"/>
          <w:sz w:val="24"/>
          <w:szCs w:val="24"/>
        </w:rPr>
        <w:t>RefSeq</w:t>
      </w:r>
      <w:proofErr w:type="spellEnd"/>
      <w:r>
        <w:rPr>
          <w:rFonts w:ascii="Times New Roman" w:hAnsi="Times New Roman" w:cs="Times New Roman"/>
          <w:sz w:val="24"/>
          <w:szCs w:val="24"/>
        </w:rPr>
        <w:t xml:space="preserve"> annotation (purple crosses), </w:t>
      </w:r>
      <w:proofErr w:type="spellStart"/>
      <w:r>
        <w:rPr>
          <w:rFonts w:ascii="Times New Roman" w:hAnsi="Times New Roman" w:cs="Times New Roman"/>
          <w:sz w:val="24"/>
          <w:szCs w:val="24"/>
        </w:rPr>
        <w:t>Ensembl</w:t>
      </w:r>
      <w:proofErr w:type="spellEnd"/>
      <w:r>
        <w:rPr>
          <w:rFonts w:ascii="Times New Roman" w:hAnsi="Times New Roman" w:cs="Times New Roman"/>
          <w:sz w:val="24"/>
          <w:szCs w:val="24"/>
        </w:rPr>
        <w:t xml:space="preserve"> annotation (green triangles), and the </w:t>
      </w:r>
      <w:proofErr w:type="spellStart"/>
      <w:r w:rsidRPr="006C5907">
        <w:rPr>
          <w:rFonts w:ascii="Times New Roman" w:hAnsi="Times New Roman" w:cs="Times New Roman"/>
          <w:i/>
          <w:iCs/>
          <w:sz w:val="24"/>
          <w:szCs w:val="24"/>
        </w:rPr>
        <w:t>Xenopus</w:t>
      </w:r>
      <w:proofErr w:type="spellEnd"/>
      <w:r>
        <w:rPr>
          <w:rFonts w:ascii="Times New Roman" w:hAnsi="Times New Roman" w:cs="Times New Roman"/>
          <w:sz w:val="24"/>
          <w:szCs w:val="24"/>
        </w:rPr>
        <w:t xml:space="preserve"> reference genome (XenTro3, red diamonds). At every developmental stage, more Trinity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match </w:t>
      </w:r>
      <w:proofErr w:type="spellStart"/>
      <w:r>
        <w:rPr>
          <w:rFonts w:ascii="Times New Roman" w:hAnsi="Times New Roman" w:cs="Times New Roman"/>
          <w:sz w:val="24"/>
          <w:szCs w:val="24"/>
        </w:rPr>
        <w:t>Ensembl</w:t>
      </w:r>
      <w:proofErr w:type="spellEnd"/>
      <w:r>
        <w:rPr>
          <w:rFonts w:ascii="Times New Roman" w:hAnsi="Times New Roman" w:cs="Times New Roman"/>
          <w:sz w:val="24"/>
          <w:szCs w:val="24"/>
        </w:rPr>
        <w:t xml:space="preserve"> genes than </w:t>
      </w:r>
      <w:proofErr w:type="spellStart"/>
      <w:r>
        <w:rPr>
          <w:rFonts w:ascii="Times New Roman" w:hAnsi="Times New Roman" w:cs="Times New Roman"/>
          <w:sz w:val="24"/>
          <w:szCs w:val="24"/>
        </w:rPr>
        <w:t>RefSeq</w:t>
      </w:r>
      <w:proofErr w:type="spellEnd"/>
      <w:r>
        <w:rPr>
          <w:rFonts w:ascii="Times New Roman" w:hAnsi="Times New Roman" w:cs="Times New Roman"/>
          <w:sz w:val="24"/>
          <w:szCs w:val="24"/>
        </w:rPr>
        <w:t xml:space="preserve"> genes (E-value &lt; 1x10</w:t>
      </w:r>
      <w:r w:rsidRPr="000D37BA">
        <w:rPr>
          <w:rFonts w:ascii="Times New Roman" w:hAnsi="Times New Roman" w:cs="Times New Roman"/>
          <w:sz w:val="24"/>
          <w:szCs w:val="24"/>
          <w:vertAlign w:val="superscript"/>
        </w:rPr>
        <w:t>-10</w:t>
      </w:r>
      <w:r>
        <w:rPr>
          <w:rFonts w:ascii="Times New Roman" w:hAnsi="Times New Roman" w:cs="Times New Roman"/>
          <w:sz w:val="24"/>
          <w:szCs w:val="24"/>
        </w:rPr>
        <w:t xml:space="preserve">), since the </w:t>
      </w:r>
      <w:proofErr w:type="spellStart"/>
      <w:r>
        <w:rPr>
          <w:rFonts w:ascii="Times New Roman" w:hAnsi="Times New Roman" w:cs="Times New Roman"/>
          <w:sz w:val="24"/>
          <w:szCs w:val="24"/>
        </w:rPr>
        <w:t>Ensembl</w:t>
      </w:r>
      <w:proofErr w:type="spellEnd"/>
      <w:r>
        <w:rPr>
          <w:rFonts w:ascii="Times New Roman" w:hAnsi="Times New Roman" w:cs="Times New Roman"/>
          <w:sz w:val="24"/>
          <w:szCs w:val="24"/>
        </w:rPr>
        <w:t xml:space="preserve"> annotation is larger than the </w:t>
      </w:r>
      <w:proofErr w:type="spellStart"/>
      <w:r>
        <w:rPr>
          <w:rFonts w:ascii="Times New Roman" w:hAnsi="Times New Roman" w:cs="Times New Roman"/>
          <w:sz w:val="24"/>
          <w:szCs w:val="24"/>
        </w:rPr>
        <w:t>RefSeq</w:t>
      </w:r>
      <w:proofErr w:type="spellEnd"/>
      <w:r>
        <w:rPr>
          <w:rFonts w:ascii="Times New Roman" w:hAnsi="Times New Roman" w:cs="Times New Roman"/>
          <w:sz w:val="24"/>
          <w:szCs w:val="24"/>
        </w:rPr>
        <w:t xml:space="preserve"> annotation. On average, 57.1% of the Trinity transcripts can be found in either the </w:t>
      </w:r>
      <w:proofErr w:type="spellStart"/>
      <w:r>
        <w:rPr>
          <w:rFonts w:ascii="Times New Roman" w:hAnsi="Times New Roman" w:cs="Times New Roman"/>
          <w:sz w:val="24"/>
          <w:szCs w:val="24"/>
        </w:rPr>
        <w:t>RefSeq</w:t>
      </w:r>
      <w:proofErr w:type="spellEnd"/>
      <w:r>
        <w:rPr>
          <w:rFonts w:ascii="Times New Roman" w:hAnsi="Times New Roman" w:cs="Times New Roman"/>
          <w:sz w:val="24"/>
          <w:szCs w:val="24"/>
        </w:rPr>
        <w:t xml:space="preserve"> or the </w:t>
      </w:r>
      <w:proofErr w:type="spellStart"/>
      <w:r>
        <w:rPr>
          <w:rFonts w:ascii="Times New Roman" w:hAnsi="Times New Roman" w:cs="Times New Roman"/>
          <w:sz w:val="24"/>
          <w:szCs w:val="24"/>
        </w:rPr>
        <w:t>Ensembl</w:t>
      </w:r>
      <w:proofErr w:type="spellEnd"/>
      <w:r>
        <w:rPr>
          <w:rFonts w:ascii="Times New Roman" w:hAnsi="Times New Roman" w:cs="Times New Roman"/>
          <w:sz w:val="24"/>
          <w:szCs w:val="24"/>
        </w:rPr>
        <w:t xml:space="preserve"> annotation (blue squares). Most importantly, about 1.6% of the Trinity assembled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cannot be aligned to the current reference genome, highlighting that the </w:t>
      </w:r>
      <w:proofErr w:type="spellStart"/>
      <w:r w:rsidRPr="00E74801">
        <w:rPr>
          <w:rFonts w:ascii="Times New Roman" w:hAnsi="Times New Roman" w:cs="Times New Roman"/>
          <w:i/>
          <w:iCs/>
          <w:sz w:val="24"/>
          <w:szCs w:val="24"/>
        </w:rPr>
        <w:t>Xenopus</w:t>
      </w:r>
      <w:proofErr w:type="spellEnd"/>
      <w:r w:rsidRPr="00E74801">
        <w:rPr>
          <w:rFonts w:ascii="Times New Roman" w:hAnsi="Times New Roman" w:cs="Times New Roman"/>
          <w:i/>
          <w:iCs/>
          <w:sz w:val="24"/>
          <w:szCs w:val="24"/>
        </w:rPr>
        <w:t xml:space="preserve"> </w:t>
      </w:r>
      <w:proofErr w:type="spellStart"/>
      <w:r w:rsidRPr="00E74801">
        <w:rPr>
          <w:rFonts w:ascii="Times New Roman" w:hAnsi="Times New Roman" w:cs="Times New Roman"/>
          <w:i/>
          <w:iCs/>
          <w:sz w:val="24"/>
          <w:szCs w:val="24"/>
        </w:rPr>
        <w:t>tropicalis</w:t>
      </w:r>
      <w:proofErr w:type="spellEnd"/>
      <w:r>
        <w:rPr>
          <w:rFonts w:ascii="Times New Roman" w:hAnsi="Times New Roman" w:cs="Times New Roman"/>
          <w:sz w:val="24"/>
          <w:szCs w:val="24"/>
        </w:rPr>
        <w:t xml:space="preserve"> genome is still incomplete and may be missing hundreds of genes. </w:t>
      </w:r>
    </w:p>
    <w:p w:rsidR="0008183E" w:rsidRDefault="0008183E" w:rsidP="00A14384">
      <w:pPr>
        <w:spacing w:line="360" w:lineRule="auto"/>
        <w:rPr>
          <w:rFonts w:ascii="Times New Roman" w:hAnsi="Times New Roman" w:cs="Times New Roman"/>
          <w:sz w:val="24"/>
          <w:szCs w:val="24"/>
        </w:rPr>
      </w:pPr>
    </w:p>
    <w:p w:rsidR="0008183E" w:rsidRDefault="0008183E" w:rsidP="00A14384">
      <w:pPr>
        <w:spacing w:line="360" w:lineRule="auto"/>
        <w:rPr>
          <w:rFonts w:ascii="Times New Roman" w:hAnsi="Times New Roman" w:cs="Times New Roman"/>
          <w:sz w:val="24"/>
          <w:szCs w:val="24"/>
        </w:rPr>
      </w:pPr>
      <w:r w:rsidRPr="00AC5087">
        <w:rPr>
          <w:rFonts w:ascii="Times New Roman" w:hAnsi="Times New Roman" w:cs="Times New Roman"/>
          <w:b/>
          <w:bCs/>
          <w:sz w:val="24"/>
          <w:szCs w:val="24"/>
        </w:rPr>
        <w:t>Figure S20.</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Steps for eliminating </w:t>
      </w:r>
      <w:proofErr w:type="spellStart"/>
      <w:r>
        <w:rPr>
          <w:rFonts w:ascii="Times New Roman" w:hAnsi="Times New Roman" w:cs="Times New Roman"/>
          <w:sz w:val="24"/>
          <w:szCs w:val="24"/>
        </w:rPr>
        <w:t>heterologous</w:t>
      </w:r>
      <w:proofErr w:type="spellEnd"/>
      <w:r>
        <w:rPr>
          <w:rFonts w:ascii="Times New Roman" w:hAnsi="Times New Roman" w:cs="Times New Roman"/>
          <w:sz w:val="24"/>
          <w:szCs w:val="24"/>
        </w:rPr>
        <w:t xml:space="preserve"> sequences.</w:t>
      </w:r>
      <w:proofErr w:type="gramEnd"/>
    </w:p>
    <w:p w:rsidR="0008183E" w:rsidRDefault="0008183E" w:rsidP="00B03523">
      <w:pPr>
        <w:spacing w:line="360" w:lineRule="auto"/>
        <w:rPr>
          <w:rFonts w:ascii="Times New Roman" w:hAnsi="Times New Roman" w:cs="Times New Roman"/>
          <w:sz w:val="24"/>
          <w:szCs w:val="24"/>
        </w:rPr>
      </w:pPr>
      <w:r>
        <w:rPr>
          <w:rFonts w:ascii="Times New Roman" w:hAnsi="Times New Roman" w:cs="Times New Roman"/>
          <w:sz w:val="24"/>
          <w:szCs w:val="24"/>
        </w:rPr>
        <w:t xml:space="preserve">We designed a pipeline to determine if any of the Trinity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that do not contain matches in the XenTro3 reference genome may be derived from contaminating sources. As shown in the flowchart, we checked for bacterial contamination, fungal contamination, and general plasmid contamination.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that passed through all the filters were considered to be genuine </w:t>
      </w:r>
      <w:proofErr w:type="spellStart"/>
      <w:r w:rsidRPr="004C5FDC">
        <w:rPr>
          <w:rFonts w:ascii="Times New Roman" w:hAnsi="Times New Roman" w:cs="Times New Roman"/>
          <w:i/>
          <w:iCs/>
          <w:sz w:val="24"/>
          <w:szCs w:val="24"/>
        </w:rPr>
        <w:t>Xenopus</w:t>
      </w:r>
      <w:proofErr w:type="spellEnd"/>
      <w:r>
        <w:rPr>
          <w:rFonts w:ascii="Times New Roman" w:hAnsi="Times New Roman" w:cs="Times New Roman"/>
          <w:sz w:val="24"/>
          <w:szCs w:val="24"/>
        </w:rPr>
        <w:t xml:space="preserve"> transcripts. Although we focused our checks on the unaligned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with no EST evidence, we note that some of the </w:t>
      </w:r>
      <w:r w:rsidRPr="00B03523">
        <w:rPr>
          <w:rFonts w:ascii="Times New Roman" w:hAnsi="Times New Roman" w:cs="Times New Roman"/>
          <w:sz w:val="24"/>
          <w:szCs w:val="24"/>
        </w:rPr>
        <w:t xml:space="preserve">unaligned </w:t>
      </w:r>
      <w:proofErr w:type="spellStart"/>
      <w:r w:rsidRPr="00B03523">
        <w:rPr>
          <w:rFonts w:ascii="Times New Roman" w:hAnsi="Times New Roman" w:cs="Times New Roman"/>
          <w:sz w:val="24"/>
          <w:szCs w:val="24"/>
        </w:rPr>
        <w:t>contigs</w:t>
      </w:r>
      <w:proofErr w:type="spellEnd"/>
      <w:r w:rsidRPr="00B03523">
        <w:rPr>
          <w:rFonts w:ascii="Times New Roman" w:hAnsi="Times New Roman" w:cs="Times New Roman"/>
          <w:sz w:val="24"/>
          <w:szCs w:val="24"/>
        </w:rPr>
        <w:t xml:space="preserve"> with EST support may</w:t>
      </w:r>
      <w:r>
        <w:rPr>
          <w:rFonts w:ascii="Times New Roman" w:hAnsi="Times New Roman" w:cs="Times New Roman"/>
          <w:sz w:val="24"/>
          <w:szCs w:val="24"/>
        </w:rPr>
        <w:t xml:space="preserve"> also </w:t>
      </w:r>
      <w:r w:rsidRPr="00B03523">
        <w:rPr>
          <w:rFonts w:ascii="Times New Roman" w:hAnsi="Times New Roman" w:cs="Times New Roman"/>
          <w:sz w:val="24"/>
          <w:szCs w:val="24"/>
        </w:rPr>
        <w:t xml:space="preserve">be </w:t>
      </w:r>
      <w:proofErr w:type="spellStart"/>
      <w:r w:rsidRPr="00B03523">
        <w:rPr>
          <w:rFonts w:ascii="Times New Roman" w:hAnsi="Times New Roman" w:cs="Times New Roman"/>
          <w:sz w:val="24"/>
          <w:szCs w:val="24"/>
        </w:rPr>
        <w:t>heterologous</w:t>
      </w:r>
      <w:proofErr w:type="spellEnd"/>
      <w:r w:rsidRPr="00B03523">
        <w:rPr>
          <w:rFonts w:ascii="Times New Roman" w:hAnsi="Times New Roman" w:cs="Times New Roman"/>
          <w:sz w:val="24"/>
          <w:szCs w:val="24"/>
        </w:rPr>
        <w:t xml:space="preserve"> sequences.</w:t>
      </w:r>
    </w:p>
    <w:p w:rsidR="0008183E" w:rsidRDefault="0008183E" w:rsidP="00A14384">
      <w:pPr>
        <w:spacing w:line="360" w:lineRule="auto"/>
        <w:rPr>
          <w:rFonts w:ascii="Times New Roman" w:hAnsi="Times New Roman" w:cs="Times New Roman"/>
          <w:sz w:val="24"/>
          <w:szCs w:val="24"/>
        </w:rPr>
      </w:pPr>
    </w:p>
    <w:p w:rsidR="0008183E" w:rsidRDefault="0008183E" w:rsidP="00A14384">
      <w:pPr>
        <w:spacing w:line="360" w:lineRule="auto"/>
        <w:rPr>
          <w:rFonts w:ascii="Times New Roman" w:hAnsi="Times New Roman" w:cs="Times New Roman"/>
          <w:sz w:val="24"/>
          <w:szCs w:val="24"/>
        </w:rPr>
      </w:pPr>
      <w:r w:rsidRPr="00AC5087">
        <w:rPr>
          <w:rFonts w:ascii="Times New Roman" w:hAnsi="Times New Roman" w:cs="Times New Roman"/>
          <w:b/>
          <w:bCs/>
          <w:sz w:val="24"/>
          <w:szCs w:val="24"/>
        </w:rPr>
        <w:t xml:space="preserve">Figure </w:t>
      </w:r>
      <w:r>
        <w:rPr>
          <w:rFonts w:ascii="Times New Roman" w:hAnsi="Times New Roman" w:cs="Times New Roman"/>
          <w:b/>
          <w:bCs/>
          <w:sz w:val="24"/>
          <w:szCs w:val="24"/>
        </w:rPr>
        <w:t>S</w:t>
      </w:r>
      <w:r w:rsidRPr="00AC5087">
        <w:rPr>
          <w:rFonts w:ascii="Times New Roman" w:hAnsi="Times New Roman" w:cs="Times New Roman"/>
          <w:b/>
          <w:bCs/>
          <w:sz w:val="24"/>
          <w:szCs w:val="24"/>
        </w:rPr>
        <w:t>21.</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Protein-coding potential of non-contaminating unaligned Trinity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w:t>
      </w:r>
      <w:proofErr w:type="gramEnd"/>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(A) The number of unaligned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that have protein-coding potential varies from stage to stage. We note that there is an unusually large number of such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in stage 11-12 (</w:t>
      </w:r>
      <w:proofErr w:type="spellStart"/>
      <w:r>
        <w:rPr>
          <w:rFonts w:ascii="Times New Roman" w:hAnsi="Times New Roman" w:cs="Times New Roman"/>
          <w:sz w:val="24"/>
          <w:szCs w:val="24"/>
        </w:rPr>
        <w:t>gastrulation</w:t>
      </w:r>
      <w:proofErr w:type="spellEnd"/>
      <w:r>
        <w:rPr>
          <w:rFonts w:ascii="Times New Roman" w:hAnsi="Times New Roman" w:cs="Times New Roman"/>
          <w:sz w:val="24"/>
          <w:szCs w:val="24"/>
        </w:rPr>
        <w:t xml:space="preserve">).   </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(B) At every developmental stage, we calculated the percentage of unaligned Trinity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that have protein-coding potential. On average, we found that 13.1% of the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may encode proteins. </w:t>
      </w:r>
    </w:p>
    <w:p w:rsidR="0008183E" w:rsidRDefault="0008183E" w:rsidP="00A14384">
      <w:pPr>
        <w:spacing w:line="360" w:lineRule="auto"/>
        <w:rPr>
          <w:rFonts w:ascii="Times New Roman" w:hAnsi="Times New Roman" w:cs="Times New Roman"/>
          <w:sz w:val="24"/>
          <w:szCs w:val="24"/>
        </w:rPr>
      </w:pPr>
    </w:p>
    <w:p w:rsidR="0008183E" w:rsidRDefault="0008183E" w:rsidP="00A14384">
      <w:pPr>
        <w:spacing w:line="360" w:lineRule="auto"/>
        <w:rPr>
          <w:rFonts w:ascii="Times New Roman" w:hAnsi="Times New Roman" w:cs="Times New Roman"/>
          <w:sz w:val="24"/>
          <w:szCs w:val="24"/>
        </w:rPr>
      </w:pPr>
      <w:r w:rsidRPr="00043A6C">
        <w:rPr>
          <w:rFonts w:ascii="Times New Roman" w:hAnsi="Times New Roman" w:cs="Times New Roman"/>
          <w:b/>
          <w:bCs/>
          <w:sz w:val="24"/>
          <w:szCs w:val="24"/>
        </w:rPr>
        <w:t>Figure S</w:t>
      </w:r>
      <w:r>
        <w:rPr>
          <w:rFonts w:ascii="Times New Roman" w:hAnsi="Times New Roman" w:cs="Times New Roman"/>
          <w:b/>
          <w:bCs/>
          <w:sz w:val="24"/>
          <w:szCs w:val="24"/>
        </w:rPr>
        <w:t>22</w:t>
      </w:r>
      <w:r w:rsidRPr="00043A6C">
        <w:rPr>
          <w:rFonts w:ascii="Times New Roman" w:hAnsi="Times New Roman" w:cs="Times New Roman"/>
          <w:b/>
          <w:bCs/>
          <w:sz w:val="24"/>
          <w:szCs w:val="24"/>
        </w:rPr>
        <w:t>.</w:t>
      </w:r>
      <w:r>
        <w:rPr>
          <w:rFonts w:ascii="Times New Roman" w:hAnsi="Times New Roman" w:cs="Times New Roman"/>
          <w:sz w:val="24"/>
          <w:szCs w:val="24"/>
        </w:rPr>
        <w:t xml:space="preserve"> Number of Trinity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unmatched to the reference genome as a function of sequencing depth.</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(A) The number of EST-supported Trinity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that are absent from the current genome was plotted against the sequencing coverage at each stage. We observed that the number of these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with EST evidence increases logarithmically with the number of reads and is beginning to saturate. </w:t>
      </w:r>
    </w:p>
    <w:p w:rsidR="0008183E" w:rsidRDefault="0008183E" w:rsidP="00A14384">
      <w:pPr>
        <w:spacing w:line="360" w:lineRule="auto"/>
        <w:rPr>
          <w:rFonts w:ascii="Times New Roman" w:hAnsi="Times New Roman" w:cs="Times New Roman"/>
          <w:sz w:val="24"/>
          <w:szCs w:val="24"/>
        </w:rPr>
      </w:pPr>
      <w:r>
        <w:rPr>
          <w:rFonts w:ascii="Times New Roman" w:hAnsi="Times New Roman" w:cs="Times New Roman"/>
          <w:sz w:val="24"/>
          <w:szCs w:val="24"/>
        </w:rPr>
        <w:t xml:space="preserve">(B) The number of unmatched Trinity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that had never been detected prior to this study was plotted against the number of sequencing reads. We observed that the number of these undocumented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increases linearly with sequencing coverage, which suggests that even deeper sequencing is required to uncover more transcripts and that hundreds of transcribed sequences are currently omitted from the </w:t>
      </w:r>
      <w:proofErr w:type="spellStart"/>
      <w:r w:rsidRPr="00FE76C5">
        <w:rPr>
          <w:rFonts w:ascii="Times New Roman" w:hAnsi="Times New Roman" w:cs="Times New Roman"/>
          <w:i/>
          <w:iCs/>
          <w:sz w:val="24"/>
          <w:szCs w:val="24"/>
        </w:rPr>
        <w:t>Xenopus</w:t>
      </w:r>
      <w:proofErr w:type="spellEnd"/>
      <w:r w:rsidRPr="00FE76C5">
        <w:rPr>
          <w:rFonts w:ascii="Times New Roman" w:hAnsi="Times New Roman" w:cs="Times New Roman"/>
          <w:i/>
          <w:iCs/>
          <w:sz w:val="24"/>
          <w:szCs w:val="24"/>
        </w:rPr>
        <w:t xml:space="preserve"> </w:t>
      </w:r>
      <w:proofErr w:type="spellStart"/>
      <w:r w:rsidRPr="00FE76C5">
        <w:rPr>
          <w:rFonts w:ascii="Times New Roman" w:hAnsi="Times New Roman" w:cs="Times New Roman"/>
          <w:i/>
          <w:iCs/>
          <w:sz w:val="24"/>
          <w:szCs w:val="24"/>
        </w:rPr>
        <w:t>tropicalis</w:t>
      </w:r>
      <w:proofErr w:type="spellEnd"/>
      <w:r>
        <w:rPr>
          <w:rFonts w:ascii="Times New Roman" w:hAnsi="Times New Roman" w:cs="Times New Roman"/>
          <w:sz w:val="24"/>
          <w:szCs w:val="24"/>
        </w:rPr>
        <w:t xml:space="preserve"> genome.</w:t>
      </w:r>
    </w:p>
    <w:p w:rsidR="0008183E" w:rsidRDefault="0008183E" w:rsidP="00A14384">
      <w:pPr>
        <w:spacing w:line="360" w:lineRule="auto"/>
        <w:rPr>
          <w:rFonts w:ascii="Times New Roman" w:hAnsi="Times New Roman" w:cs="Times New Roman"/>
          <w:sz w:val="24"/>
          <w:szCs w:val="24"/>
        </w:rPr>
      </w:pPr>
    </w:p>
    <w:p w:rsidR="0008183E" w:rsidRDefault="0008183E" w:rsidP="00A14384">
      <w:pPr>
        <w:spacing w:line="360" w:lineRule="auto"/>
        <w:rPr>
          <w:rFonts w:ascii="Times New Roman" w:hAnsi="Times New Roman" w:cs="Times New Roman"/>
          <w:sz w:val="24"/>
          <w:szCs w:val="24"/>
        </w:rPr>
      </w:pPr>
      <w:r w:rsidRPr="00FB64BA">
        <w:rPr>
          <w:rFonts w:ascii="Times New Roman" w:hAnsi="Times New Roman" w:cs="Times New Roman"/>
          <w:b/>
          <w:bCs/>
          <w:sz w:val="24"/>
          <w:szCs w:val="24"/>
        </w:rPr>
        <w:lastRenderedPageBreak/>
        <w:t>Figure S23.</w:t>
      </w:r>
      <w:r>
        <w:rPr>
          <w:rFonts w:ascii="Times New Roman" w:hAnsi="Times New Roman" w:cs="Times New Roman"/>
          <w:sz w:val="24"/>
          <w:szCs w:val="24"/>
        </w:rPr>
        <w:t xml:space="preserve"> Length distributions of assembled </w:t>
      </w:r>
      <w:proofErr w:type="spellStart"/>
      <w:r>
        <w:rPr>
          <w:rFonts w:ascii="Times New Roman" w:hAnsi="Times New Roman" w:cs="Times New Roman"/>
          <w:sz w:val="24"/>
          <w:szCs w:val="24"/>
        </w:rPr>
        <w:t>contigs</w:t>
      </w:r>
      <w:proofErr w:type="spellEnd"/>
    </w:p>
    <w:p w:rsidR="0008183E" w:rsidRDefault="0008183E" w:rsidP="009B17D2">
      <w:pPr>
        <w:spacing w:line="360" w:lineRule="auto"/>
        <w:rPr>
          <w:rFonts w:ascii="Times New Roman" w:hAnsi="Times New Roman" w:cs="Times New Roman"/>
          <w:sz w:val="24"/>
          <w:szCs w:val="24"/>
        </w:rPr>
      </w:pPr>
      <w:r>
        <w:rPr>
          <w:rFonts w:ascii="Times New Roman" w:hAnsi="Times New Roman" w:cs="Times New Roman"/>
          <w:sz w:val="24"/>
          <w:szCs w:val="24"/>
        </w:rPr>
        <w:t xml:space="preserve">The sizes of </w:t>
      </w:r>
      <w:proofErr w:type="spellStart"/>
      <w:r w:rsidRPr="00FC33F1">
        <w:rPr>
          <w:rFonts w:ascii="Times New Roman" w:hAnsi="Times New Roman" w:cs="Times New Roman"/>
          <w:i/>
          <w:iCs/>
          <w:sz w:val="24"/>
          <w:szCs w:val="24"/>
        </w:rPr>
        <w:t>ab</w:t>
      </w:r>
      <w:proofErr w:type="spellEnd"/>
      <w:r w:rsidRPr="00FC33F1">
        <w:rPr>
          <w:rFonts w:ascii="Times New Roman" w:hAnsi="Times New Roman" w:cs="Times New Roman"/>
          <w:i/>
          <w:iCs/>
          <w:sz w:val="24"/>
          <w:szCs w:val="24"/>
        </w:rPr>
        <w:t xml:space="preserve"> </w:t>
      </w:r>
      <w:proofErr w:type="spellStart"/>
      <w:r w:rsidRPr="00FC33F1">
        <w:rPr>
          <w:rFonts w:ascii="Times New Roman" w:hAnsi="Times New Roman" w:cs="Times New Roman"/>
          <w:i/>
          <w:iCs/>
          <w:sz w:val="24"/>
          <w:szCs w:val="24"/>
        </w:rPr>
        <w:t>inito</w:t>
      </w:r>
      <w:proofErr w:type="spellEnd"/>
      <w:r>
        <w:rPr>
          <w:rFonts w:ascii="Times New Roman" w:hAnsi="Times New Roman" w:cs="Times New Roman"/>
          <w:sz w:val="24"/>
          <w:szCs w:val="24"/>
        </w:rPr>
        <w:t xml:space="preserve"> assembled and </w:t>
      </w:r>
      <w:r w:rsidRPr="00FC33F1">
        <w:rPr>
          <w:rFonts w:ascii="Times New Roman" w:hAnsi="Times New Roman" w:cs="Times New Roman"/>
          <w:i/>
          <w:iCs/>
          <w:sz w:val="24"/>
          <w:szCs w:val="24"/>
        </w:rPr>
        <w:t>de novo</w:t>
      </w:r>
      <w:r>
        <w:rPr>
          <w:rFonts w:ascii="Times New Roman" w:hAnsi="Times New Roman" w:cs="Times New Roman"/>
          <w:sz w:val="24"/>
          <w:szCs w:val="24"/>
        </w:rPr>
        <w:t xml:space="preserve"> assembled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at every developmental stage are displayed in a box-and whisker plot. The top and bottom of each box correspond to the 75</w:t>
      </w:r>
      <w:r w:rsidRPr="00EF600B">
        <w:rPr>
          <w:rFonts w:ascii="Times New Roman" w:hAnsi="Times New Roman" w:cs="Times New Roman"/>
          <w:sz w:val="24"/>
          <w:szCs w:val="24"/>
          <w:vertAlign w:val="superscript"/>
        </w:rPr>
        <w:t>th</w:t>
      </w:r>
      <w:r>
        <w:rPr>
          <w:rFonts w:ascii="Times New Roman" w:hAnsi="Times New Roman" w:cs="Times New Roman"/>
          <w:sz w:val="24"/>
          <w:szCs w:val="24"/>
        </w:rPr>
        <w:t xml:space="preserve"> percentile and the 25</w:t>
      </w:r>
      <w:r w:rsidRPr="00EF600B">
        <w:rPr>
          <w:rFonts w:ascii="Times New Roman" w:hAnsi="Times New Roman" w:cs="Times New Roman"/>
          <w:sz w:val="24"/>
          <w:szCs w:val="24"/>
          <w:vertAlign w:val="superscript"/>
        </w:rPr>
        <w:t>th</w:t>
      </w:r>
      <w:r>
        <w:rPr>
          <w:rFonts w:ascii="Times New Roman" w:hAnsi="Times New Roman" w:cs="Times New Roman"/>
          <w:sz w:val="24"/>
          <w:szCs w:val="24"/>
        </w:rPr>
        <w:t xml:space="preserve"> percentile respectively, while the black line inside the box corresponds to the 50</w:t>
      </w:r>
      <w:r w:rsidRPr="00EF600B">
        <w:rPr>
          <w:rFonts w:ascii="Times New Roman" w:hAnsi="Times New Roman" w:cs="Times New Roman"/>
          <w:sz w:val="24"/>
          <w:szCs w:val="24"/>
          <w:vertAlign w:val="superscript"/>
        </w:rPr>
        <w:t>th</w:t>
      </w:r>
      <w:r>
        <w:rPr>
          <w:rFonts w:ascii="Times New Roman" w:hAnsi="Times New Roman" w:cs="Times New Roman"/>
          <w:sz w:val="24"/>
          <w:szCs w:val="24"/>
        </w:rPr>
        <w:t xml:space="preserve"> percentile (the median). T</w:t>
      </w:r>
      <w:r w:rsidRPr="001746A3">
        <w:rPr>
          <w:rFonts w:ascii="Times New Roman" w:hAnsi="Times New Roman" w:cs="Times New Roman"/>
          <w:sz w:val="24"/>
          <w:szCs w:val="24"/>
        </w:rPr>
        <w:t xml:space="preserve">he whiskers </w:t>
      </w:r>
      <w:r>
        <w:rPr>
          <w:rFonts w:ascii="Times New Roman" w:hAnsi="Times New Roman" w:cs="Times New Roman"/>
          <w:sz w:val="24"/>
          <w:szCs w:val="24"/>
        </w:rPr>
        <w:t xml:space="preserve">(dotted lines) </w:t>
      </w:r>
      <w:r w:rsidRPr="001746A3">
        <w:rPr>
          <w:rFonts w:ascii="Times New Roman" w:hAnsi="Times New Roman" w:cs="Times New Roman"/>
          <w:sz w:val="24"/>
          <w:szCs w:val="24"/>
        </w:rPr>
        <w:t xml:space="preserve">extend to the most extreme data point </w:t>
      </w:r>
      <w:r>
        <w:rPr>
          <w:rFonts w:ascii="Times New Roman" w:hAnsi="Times New Roman" w:cs="Times New Roman"/>
          <w:sz w:val="24"/>
          <w:szCs w:val="24"/>
        </w:rPr>
        <w:t xml:space="preserve">that </w:t>
      </w:r>
      <w:r w:rsidRPr="001746A3">
        <w:rPr>
          <w:rFonts w:ascii="Times New Roman" w:hAnsi="Times New Roman" w:cs="Times New Roman"/>
          <w:sz w:val="24"/>
          <w:szCs w:val="24"/>
        </w:rPr>
        <w:t xml:space="preserve">is no more than </w:t>
      </w:r>
      <w:r>
        <w:rPr>
          <w:rFonts w:ascii="Times New Roman" w:hAnsi="Times New Roman" w:cs="Times New Roman"/>
          <w:sz w:val="24"/>
          <w:szCs w:val="24"/>
        </w:rPr>
        <w:t xml:space="preserve">1.5 </w:t>
      </w:r>
      <w:r w:rsidRPr="001746A3">
        <w:rPr>
          <w:rFonts w:ascii="Times New Roman" w:hAnsi="Times New Roman" w:cs="Times New Roman"/>
          <w:sz w:val="24"/>
          <w:szCs w:val="24"/>
        </w:rPr>
        <w:t xml:space="preserve">times the </w:t>
      </w:r>
      <w:proofErr w:type="spellStart"/>
      <w:r w:rsidRPr="001746A3">
        <w:rPr>
          <w:rFonts w:ascii="Times New Roman" w:hAnsi="Times New Roman" w:cs="Times New Roman"/>
          <w:sz w:val="24"/>
          <w:szCs w:val="24"/>
        </w:rPr>
        <w:t>interquartile</w:t>
      </w:r>
      <w:proofErr w:type="spellEnd"/>
      <w:r w:rsidRPr="001746A3">
        <w:rPr>
          <w:rFonts w:ascii="Times New Roman" w:hAnsi="Times New Roman" w:cs="Times New Roman"/>
          <w:sz w:val="24"/>
          <w:szCs w:val="24"/>
        </w:rPr>
        <w:t xml:space="preserve"> range from the box.</w:t>
      </w:r>
      <w:r>
        <w:rPr>
          <w:rFonts w:ascii="Times New Roman" w:hAnsi="Times New Roman" w:cs="Times New Roman"/>
          <w:sz w:val="24"/>
          <w:szCs w:val="24"/>
        </w:rPr>
        <w:t xml:space="preserve"> The open circles correspond to the outliers that are outside the range of the whiskers. The orange boxes represent the Cufflinks assembled transcripts, while the blue boxes represent the Trinity assembled transcripts. For the x-axis, C stands for Cufflinks, while T stands for Trinity. </w:t>
      </w:r>
    </w:p>
    <w:p w:rsidR="0008183E" w:rsidRDefault="0008183E" w:rsidP="00A14384">
      <w:pPr>
        <w:spacing w:line="360" w:lineRule="auto"/>
        <w:rPr>
          <w:rFonts w:ascii="Times New Roman" w:hAnsi="Times New Roman" w:cs="Times New Roman"/>
          <w:sz w:val="24"/>
          <w:szCs w:val="24"/>
        </w:rPr>
      </w:pPr>
    </w:p>
    <w:p w:rsidR="0008183E" w:rsidRDefault="0008183E" w:rsidP="00A14384">
      <w:pPr>
        <w:spacing w:line="360" w:lineRule="auto"/>
        <w:rPr>
          <w:rFonts w:ascii="Times New Roman" w:hAnsi="Times New Roman" w:cs="Times New Roman"/>
          <w:sz w:val="24"/>
          <w:szCs w:val="24"/>
        </w:rPr>
      </w:pPr>
      <w:r w:rsidRPr="00F9794B">
        <w:rPr>
          <w:rFonts w:ascii="Times New Roman" w:hAnsi="Times New Roman" w:cs="Times New Roman"/>
          <w:b/>
          <w:bCs/>
          <w:sz w:val="24"/>
          <w:szCs w:val="24"/>
        </w:rPr>
        <w:t>Figure S</w:t>
      </w:r>
      <w:r>
        <w:rPr>
          <w:rFonts w:ascii="Times New Roman" w:hAnsi="Times New Roman" w:cs="Times New Roman"/>
          <w:b/>
          <w:bCs/>
          <w:sz w:val="24"/>
          <w:szCs w:val="24"/>
        </w:rPr>
        <w:t>24</w:t>
      </w:r>
      <w:r w:rsidRPr="00F9794B">
        <w:rPr>
          <w:rFonts w:ascii="Times New Roman" w:hAnsi="Times New Roman" w:cs="Times New Roman"/>
          <w:b/>
          <w:bCs/>
          <w:sz w:val="24"/>
          <w:szCs w:val="24"/>
        </w:rPr>
        <w:t>.</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Histograms of </w:t>
      </w:r>
      <w:proofErr w:type="spellStart"/>
      <w:r>
        <w:rPr>
          <w:rFonts w:ascii="Times New Roman" w:hAnsi="Times New Roman" w:cs="Times New Roman"/>
          <w:sz w:val="24"/>
          <w:szCs w:val="24"/>
        </w:rPr>
        <w:t>contig</w:t>
      </w:r>
      <w:proofErr w:type="spellEnd"/>
      <w:r>
        <w:rPr>
          <w:rFonts w:ascii="Times New Roman" w:hAnsi="Times New Roman" w:cs="Times New Roman"/>
          <w:sz w:val="24"/>
          <w:szCs w:val="24"/>
        </w:rPr>
        <w:t xml:space="preserve"> lengths.</w:t>
      </w:r>
      <w:proofErr w:type="gramEnd"/>
    </w:p>
    <w:p w:rsidR="0008183E" w:rsidRDefault="0008183E" w:rsidP="009B17D2">
      <w:pPr>
        <w:spacing w:line="360" w:lineRule="auto"/>
        <w:rPr>
          <w:rFonts w:ascii="Times New Roman" w:hAnsi="Times New Roman" w:cs="Times New Roman"/>
          <w:sz w:val="24"/>
          <w:szCs w:val="24"/>
        </w:rPr>
      </w:pPr>
      <w:r>
        <w:rPr>
          <w:rFonts w:ascii="Times New Roman" w:hAnsi="Times New Roman" w:cs="Times New Roman"/>
          <w:sz w:val="24"/>
          <w:szCs w:val="24"/>
        </w:rPr>
        <w:t xml:space="preserve">At every developmental stage, we plotted the distribution of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based on their sizes. The Cufflinks transcripts are shown in blue, while the Trinity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are shown in red. We observed that, at each stage, an average of 75.0% of the Trinity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are shorter than or equal to 1000bp, while only 45.1% of the Cufflinks transcripts are not longer than 1000bp. </w:t>
      </w:r>
    </w:p>
    <w:p w:rsidR="0008183E" w:rsidRDefault="0008183E" w:rsidP="00A14384">
      <w:pPr>
        <w:spacing w:line="360" w:lineRule="auto"/>
        <w:rPr>
          <w:rFonts w:ascii="Times New Roman" w:hAnsi="Times New Roman" w:cs="Times New Roman"/>
          <w:sz w:val="24"/>
          <w:szCs w:val="24"/>
        </w:rPr>
      </w:pPr>
    </w:p>
    <w:p w:rsidR="0008183E" w:rsidRDefault="0008183E" w:rsidP="00A14384">
      <w:pPr>
        <w:spacing w:line="360" w:lineRule="auto"/>
        <w:rPr>
          <w:rFonts w:ascii="Times New Roman" w:hAnsi="Times New Roman" w:cs="Times New Roman"/>
          <w:sz w:val="24"/>
          <w:szCs w:val="24"/>
        </w:rPr>
      </w:pPr>
      <w:r w:rsidRPr="00110E27">
        <w:rPr>
          <w:rFonts w:ascii="Times New Roman" w:hAnsi="Times New Roman" w:cs="Times New Roman"/>
          <w:b/>
          <w:bCs/>
          <w:sz w:val="24"/>
          <w:szCs w:val="24"/>
        </w:rPr>
        <w:t>Figure S</w:t>
      </w:r>
      <w:r>
        <w:rPr>
          <w:rFonts w:ascii="Times New Roman" w:hAnsi="Times New Roman" w:cs="Times New Roman"/>
          <w:b/>
          <w:bCs/>
          <w:sz w:val="24"/>
          <w:szCs w:val="24"/>
        </w:rPr>
        <w:t>25</w:t>
      </w:r>
      <w:r w:rsidRPr="00110E27">
        <w:rPr>
          <w:rFonts w:ascii="Times New Roman" w:hAnsi="Times New Roman" w:cs="Times New Roman"/>
          <w:b/>
          <w:bCs/>
          <w:sz w:val="24"/>
          <w:szCs w:val="24"/>
        </w:rPr>
        <w:t>.</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A novel gene within the </w:t>
      </w:r>
      <w:proofErr w:type="spellStart"/>
      <w:r>
        <w:rPr>
          <w:rFonts w:ascii="Times New Roman" w:hAnsi="Times New Roman" w:cs="Times New Roman"/>
          <w:sz w:val="24"/>
          <w:szCs w:val="24"/>
        </w:rPr>
        <w:t>intergenic</w:t>
      </w:r>
      <w:proofErr w:type="spellEnd"/>
      <w:r>
        <w:rPr>
          <w:rFonts w:ascii="Times New Roman" w:hAnsi="Times New Roman" w:cs="Times New Roman"/>
          <w:sz w:val="24"/>
          <w:szCs w:val="24"/>
        </w:rPr>
        <w:t xml:space="preserve"> region of </w:t>
      </w:r>
      <w:r w:rsidRPr="0001232E">
        <w:rPr>
          <w:rFonts w:ascii="Times New Roman" w:hAnsi="Times New Roman" w:cs="Times New Roman"/>
          <w:i/>
          <w:iCs/>
          <w:sz w:val="24"/>
          <w:szCs w:val="24"/>
        </w:rPr>
        <w:t>sox10</w:t>
      </w:r>
      <w:r>
        <w:rPr>
          <w:rFonts w:ascii="Times New Roman" w:hAnsi="Times New Roman" w:cs="Times New Roman"/>
          <w:sz w:val="24"/>
          <w:szCs w:val="24"/>
        </w:rPr>
        <w:t xml:space="preserve"> and </w:t>
      </w:r>
      <w:r w:rsidRPr="0001232E">
        <w:rPr>
          <w:rFonts w:ascii="Times New Roman" w:hAnsi="Times New Roman" w:cs="Times New Roman"/>
          <w:i/>
          <w:iCs/>
          <w:sz w:val="24"/>
          <w:szCs w:val="24"/>
        </w:rPr>
        <w:t>baiap2l2</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rsidR="0008183E" w:rsidRDefault="0008183E" w:rsidP="00A14384">
      <w:pPr>
        <w:spacing w:line="360" w:lineRule="auto"/>
        <w:rPr>
          <w:rFonts w:ascii="Times New Roman" w:hAnsi="Times New Roman" w:cs="Times New Roman"/>
          <w:sz w:val="24"/>
          <w:szCs w:val="24"/>
        </w:rPr>
      </w:pPr>
      <w:proofErr w:type="gramStart"/>
      <w:r>
        <w:rPr>
          <w:rFonts w:ascii="Times New Roman" w:hAnsi="Times New Roman" w:cs="Times New Roman"/>
          <w:sz w:val="24"/>
          <w:szCs w:val="24"/>
        </w:rPr>
        <w:t xml:space="preserve">A screenshot of the UCSC Genome Browser at the genomic locus of </w:t>
      </w:r>
      <w:r w:rsidRPr="0001232E">
        <w:rPr>
          <w:rFonts w:ascii="Times New Roman" w:hAnsi="Times New Roman" w:cs="Times New Roman"/>
          <w:i/>
          <w:iCs/>
          <w:sz w:val="24"/>
          <w:szCs w:val="24"/>
        </w:rPr>
        <w:t>sox10</w:t>
      </w:r>
      <w:r>
        <w:rPr>
          <w:rFonts w:ascii="Times New Roman" w:hAnsi="Times New Roman" w:cs="Times New Roman"/>
          <w:sz w:val="24"/>
          <w:szCs w:val="24"/>
        </w:rPr>
        <w:t xml:space="preserve"> and </w:t>
      </w:r>
      <w:r w:rsidRPr="0001232E">
        <w:rPr>
          <w:rFonts w:ascii="Times New Roman" w:hAnsi="Times New Roman" w:cs="Times New Roman"/>
          <w:i/>
          <w:iCs/>
          <w:sz w:val="24"/>
          <w:szCs w:val="24"/>
        </w:rPr>
        <w:t>baiap2l2</w:t>
      </w:r>
      <w:r>
        <w:rPr>
          <w:rFonts w:ascii="Times New Roman" w:hAnsi="Times New Roman" w:cs="Times New Roman"/>
          <w:sz w:val="24"/>
          <w:szCs w:val="24"/>
        </w:rPr>
        <w:t xml:space="preserve"> (ENSXETT00000013905 and ENSXETT00000013906) shows how the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assembled by Trinity at the locus differ from the transcript reconstructed by Cufflinks, which is labeled as the BLAT search sequence (“</w:t>
      </w:r>
      <w:proofErr w:type="spellStart"/>
      <w:r>
        <w:rPr>
          <w:rFonts w:ascii="Times New Roman" w:hAnsi="Times New Roman" w:cs="Times New Roman"/>
          <w:sz w:val="24"/>
          <w:szCs w:val="24"/>
        </w:rPr>
        <w:t>YourSeq</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Trinity outputted each </w:t>
      </w:r>
      <w:proofErr w:type="spellStart"/>
      <w:r>
        <w:rPr>
          <w:rFonts w:ascii="Times New Roman" w:hAnsi="Times New Roman" w:cs="Times New Roman"/>
          <w:sz w:val="24"/>
          <w:szCs w:val="24"/>
        </w:rPr>
        <w:t>exon</w:t>
      </w:r>
      <w:proofErr w:type="spellEnd"/>
      <w:r>
        <w:rPr>
          <w:rFonts w:ascii="Times New Roman" w:hAnsi="Times New Roman" w:cs="Times New Roman"/>
          <w:sz w:val="24"/>
          <w:szCs w:val="24"/>
        </w:rPr>
        <w:t xml:space="preserve"> as an independent </w:t>
      </w:r>
      <w:proofErr w:type="spellStart"/>
      <w:r>
        <w:rPr>
          <w:rFonts w:ascii="Times New Roman" w:hAnsi="Times New Roman" w:cs="Times New Roman"/>
          <w:sz w:val="24"/>
          <w:szCs w:val="24"/>
        </w:rPr>
        <w:t>contig</w:t>
      </w:r>
      <w:proofErr w:type="spellEnd"/>
      <w:r>
        <w:rPr>
          <w:rFonts w:ascii="Times New Roman" w:hAnsi="Times New Roman" w:cs="Times New Roman"/>
          <w:sz w:val="24"/>
          <w:szCs w:val="24"/>
        </w:rPr>
        <w:t xml:space="preserve">, while Cufflinks connected the </w:t>
      </w:r>
      <w:proofErr w:type="spellStart"/>
      <w:r>
        <w:rPr>
          <w:rFonts w:ascii="Times New Roman" w:hAnsi="Times New Roman" w:cs="Times New Roman"/>
          <w:sz w:val="24"/>
          <w:szCs w:val="24"/>
        </w:rPr>
        <w:t>exons</w:t>
      </w:r>
      <w:proofErr w:type="spellEnd"/>
      <w:r>
        <w:rPr>
          <w:rFonts w:ascii="Times New Roman" w:hAnsi="Times New Roman" w:cs="Times New Roman"/>
          <w:sz w:val="24"/>
          <w:szCs w:val="24"/>
        </w:rPr>
        <w:t xml:space="preserve"> together into a single spliced transcript. We performed a PCR using primers that annealed to the start and end of the Cufflinks sequence (pink arrows) and detected a ~1000bp product (inset), which is consistent with a longer spliced transcript. The PCR product was further sequenced to confirm that it matched the correct genomic locus. </w:t>
      </w:r>
    </w:p>
    <w:p w:rsidR="0008183E" w:rsidRDefault="0008183E" w:rsidP="00FA4FF4">
      <w:pPr>
        <w:spacing w:line="360" w:lineRule="auto"/>
        <w:rPr>
          <w:rFonts w:ascii="Times New Roman" w:hAnsi="Times New Roman" w:cs="Times New Roman"/>
          <w:sz w:val="24"/>
          <w:szCs w:val="24"/>
        </w:rPr>
      </w:pPr>
    </w:p>
    <w:p w:rsidR="0008183E" w:rsidRDefault="0008183E" w:rsidP="00FA4FF4">
      <w:pPr>
        <w:spacing w:line="360" w:lineRule="auto"/>
        <w:rPr>
          <w:rFonts w:ascii="Times New Roman" w:hAnsi="Times New Roman" w:cs="Times New Roman"/>
          <w:sz w:val="24"/>
          <w:szCs w:val="24"/>
        </w:rPr>
      </w:pPr>
      <w:r w:rsidRPr="00D83F12">
        <w:rPr>
          <w:rFonts w:ascii="Times New Roman" w:hAnsi="Times New Roman" w:cs="Times New Roman"/>
          <w:b/>
          <w:bCs/>
          <w:sz w:val="24"/>
          <w:szCs w:val="24"/>
        </w:rPr>
        <w:t>Figure S26.</w:t>
      </w:r>
      <w:r>
        <w:rPr>
          <w:rFonts w:ascii="Times New Roman" w:hAnsi="Times New Roman" w:cs="Times New Roman"/>
          <w:sz w:val="24"/>
          <w:szCs w:val="24"/>
        </w:rPr>
        <w:t xml:space="preserve"> </w:t>
      </w:r>
      <w:proofErr w:type="gramStart"/>
      <w:r>
        <w:rPr>
          <w:rFonts w:ascii="Times New Roman" w:hAnsi="Times New Roman" w:cs="Times New Roman"/>
          <w:sz w:val="24"/>
          <w:szCs w:val="24"/>
        </w:rPr>
        <w:t>Expression of previously reported early transcribed genes.</w:t>
      </w:r>
      <w:proofErr w:type="gramEnd"/>
    </w:p>
    <w:p w:rsidR="0008183E" w:rsidRDefault="0008183E" w:rsidP="00FA4FF4">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Prior to our work, a handful of genes had been reported to be transcribed before the </w:t>
      </w:r>
      <w:proofErr w:type="spellStart"/>
      <w:r>
        <w:rPr>
          <w:rFonts w:ascii="Times New Roman" w:hAnsi="Times New Roman" w:cs="Times New Roman"/>
          <w:sz w:val="24"/>
          <w:szCs w:val="24"/>
        </w:rPr>
        <w:t>midblastula</w:t>
      </w:r>
      <w:proofErr w:type="spellEnd"/>
      <w:r>
        <w:rPr>
          <w:rFonts w:ascii="Times New Roman" w:hAnsi="Times New Roman" w:cs="Times New Roman"/>
          <w:sz w:val="24"/>
          <w:szCs w:val="24"/>
        </w:rPr>
        <w:t xml:space="preserve"> transition </w:t>
      </w:r>
      <w:r w:rsidR="00422C59">
        <w:rPr>
          <w:rFonts w:ascii="Times New Roman" w:hAnsi="Times New Roman" w:cs="Times New Roman"/>
          <w:sz w:val="24"/>
          <w:szCs w:val="24"/>
        </w:rPr>
        <w:fldChar w:fldCharType="begin"/>
      </w:r>
      <w:r>
        <w:rPr>
          <w:rFonts w:ascii="Times New Roman" w:hAnsi="Times New Roman" w:cs="Times New Roman"/>
          <w:sz w:val="24"/>
          <w:szCs w:val="24"/>
        </w:rPr>
        <w:instrText>ADDIN RW.CITE{{204 Skirkanich,J. 2011}}</w:instrText>
      </w:r>
      <w:r w:rsidR="00422C59">
        <w:rPr>
          <w:rFonts w:ascii="Times New Roman" w:hAnsi="Times New Roman" w:cs="Times New Roman"/>
          <w:sz w:val="24"/>
          <w:szCs w:val="24"/>
        </w:rPr>
        <w:fldChar w:fldCharType="separate"/>
      </w:r>
      <w:r w:rsidR="000F20FF">
        <w:rPr>
          <w:rFonts w:ascii="Times New Roman" w:hAnsi="Times New Roman" w:cs="Times New Roman"/>
          <w:sz w:val="24"/>
          <w:szCs w:val="24"/>
        </w:rPr>
        <w:t>(</w:t>
      </w:r>
      <w:proofErr w:type="spellStart"/>
      <w:r w:rsidR="000F20FF">
        <w:rPr>
          <w:rFonts w:ascii="Times New Roman" w:hAnsi="Times New Roman" w:cs="Times New Roman"/>
          <w:sz w:val="24"/>
          <w:szCs w:val="24"/>
        </w:rPr>
        <w:t>Skirkanich</w:t>
      </w:r>
      <w:proofErr w:type="spellEnd"/>
      <w:r w:rsidR="000F20FF">
        <w:rPr>
          <w:rFonts w:ascii="Times New Roman" w:hAnsi="Times New Roman" w:cs="Times New Roman"/>
          <w:sz w:val="24"/>
          <w:szCs w:val="24"/>
        </w:rPr>
        <w:t>, et al, 2011)</w:t>
      </w:r>
      <w:r w:rsidR="00422C59">
        <w:rPr>
          <w:rFonts w:ascii="Times New Roman" w:hAnsi="Times New Roman" w:cs="Times New Roman"/>
          <w:sz w:val="24"/>
          <w:szCs w:val="24"/>
        </w:rPr>
        <w:fldChar w:fldCharType="end"/>
      </w:r>
      <w:r>
        <w:rPr>
          <w:rFonts w:ascii="Times New Roman" w:hAnsi="Times New Roman" w:cs="Times New Roman"/>
          <w:sz w:val="24"/>
          <w:szCs w:val="24"/>
        </w:rPr>
        <w:t>. Based on our RNA-</w:t>
      </w:r>
      <w:proofErr w:type="spellStart"/>
      <w:r>
        <w:rPr>
          <w:rFonts w:ascii="Times New Roman" w:hAnsi="Times New Roman" w:cs="Times New Roman"/>
          <w:sz w:val="24"/>
          <w:szCs w:val="24"/>
        </w:rPr>
        <w:t>seq</w:t>
      </w:r>
      <w:proofErr w:type="spellEnd"/>
      <w:r>
        <w:rPr>
          <w:rFonts w:ascii="Times New Roman" w:hAnsi="Times New Roman" w:cs="Times New Roman"/>
          <w:sz w:val="24"/>
          <w:szCs w:val="24"/>
        </w:rPr>
        <w:t xml:space="preserve"> data, we plotted the expression levels (RPKMs) of four of the genes, namely </w:t>
      </w:r>
      <w:r w:rsidRPr="00813C33">
        <w:rPr>
          <w:rFonts w:ascii="Times New Roman" w:hAnsi="Times New Roman" w:cs="Times New Roman"/>
          <w:i/>
          <w:iCs/>
          <w:sz w:val="24"/>
          <w:szCs w:val="24"/>
        </w:rPr>
        <w:t>xnr6</w:t>
      </w:r>
      <w:r>
        <w:rPr>
          <w:rFonts w:ascii="Times New Roman" w:hAnsi="Times New Roman" w:cs="Times New Roman"/>
          <w:sz w:val="24"/>
          <w:szCs w:val="24"/>
        </w:rPr>
        <w:t xml:space="preserve">, </w:t>
      </w:r>
      <w:r w:rsidRPr="00813C33">
        <w:rPr>
          <w:rFonts w:ascii="Times New Roman" w:hAnsi="Times New Roman" w:cs="Times New Roman"/>
          <w:i/>
          <w:iCs/>
          <w:sz w:val="24"/>
          <w:szCs w:val="24"/>
        </w:rPr>
        <w:t>mixer</w:t>
      </w:r>
      <w:r>
        <w:rPr>
          <w:rFonts w:ascii="Times New Roman" w:hAnsi="Times New Roman" w:cs="Times New Roman"/>
          <w:sz w:val="24"/>
          <w:szCs w:val="24"/>
        </w:rPr>
        <w:t xml:space="preserve">, </w:t>
      </w:r>
      <w:r w:rsidRPr="00813C33">
        <w:rPr>
          <w:rFonts w:ascii="Times New Roman" w:hAnsi="Times New Roman" w:cs="Times New Roman"/>
          <w:i/>
          <w:iCs/>
          <w:sz w:val="24"/>
          <w:szCs w:val="24"/>
        </w:rPr>
        <w:t>sox17a</w:t>
      </w:r>
      <w:r>
        <w:rPr>
          <w:rFonts w:ascii="Times New Roman" w:hAnsi="Times New Roman" w:cs="Times New Roman"/>
          <w:sz w:val="24"/>
          <w:szCs w:val="24"/>
        </w:rPr>
        <w:t xml:space="preserve">, and </w:t>
      </w:r>
      <w:r w:rsidRPr="00813C33">
        <w:rPr>
          <w:rFonts w:ascii="Times New Roman" w:hAnsi="Times New Roman" w:cs="Times New Roman"/>
          <w:i/>
          <w:iCs/>
          <w:sz w:val="24"/>
          <w:szCs w:val="24"/>
        </w:rPr>
        <w:t>derrière</w:t>
      </w:r>
      <w:r>
        <w:rPr>
          <w:rFonts w:ascii="Times New Roman" w:hAnsi="Times New Roman" w:cs="Times New Roman"/>
          <w:sz w:val="24"/>
          <w:szCs w:val="24"/>
        </w:rPr>
        <w:t xml:space="preserve">, in the beginning stages of development. Contrary to that previous study, we did not observe a gradual increase in transcript levels. Instead, the general trend appeared to be exponential, with a modest amount of transcription before the </w:t>
      </w:r>
      <w:proofErr w:type="spellStart"/>
      <w:r>
        <w:rPr>
          <w:rFonts w:ascii="Times New Roman" w:hAnsi="Times New Roman" w:cs="Times New Roman"/>
          <w:sz w:val="24"/>
          <w:szCs w:val="24"/>
        </w:rPr>
        <w:t>midblastula</w:t>
      </w:r>
      <w:proofErr w:type="spellEnd"/>
      <w:r>
        <w:rPr>
          <w:rFonts w:ascii="Times New Roman" w:hAnsi="Times New Roman" w:cs="Times New Roman"/>
          <w:sz w:val="24"/>
          <w:szCs w:val="24"/>
        </w:rPr>
        <w:t xml:space="preserve"> transition followed by a strong burst of transcription upon embryonic genome activation. </w:t>
      </w:r>
    </w:p>
    <w:p w:rsidR="0008183E" w:rsidRDefault="0008183E" w:rsidP="00FA4FF4">
      <w:pPr>
        <w:spacing w:line="360" w:lineRule="auto"/>
        <w:rPr>
          <w:rFonts w:ascii="Times New Roman" w:hAnsi="Times New Roman" w:cs="Times New Roman"/>
          <w:sz w:val="24"/>
          <w:szCs w:val="24"/>
        </w:rPr>
      </w:pPr>
    </w:p>
    <w:p w:rsidR="0008183E" w:rsidRPr="00027482" w:rsidRDefault="0008183E" w:rsidP="00FA4FF4">
      <w:pPr>
        <w:spacing w:line="360" w:lineRule="auto"/>
        <w:rPr>
          <w:rFonts w:ascii="Times New Roman" w:hAnsi="Times New Roman" w:cs="Times New Roman"/>
          <w:b/>
          <w:bCs/>
          <w:sz w:val="24"/>
          <w:szCs w:val="24"/>
        </w:rPr>
      </w:pPr>
      <w:r w:rsidRPr="00027482">
        <w:rPr>
          <w:rFonts w:ascii="Times New Roman" w:hAnsi="Times New Roman" w:cs="Times New Roman"/>
          <w:b/>
          <w:bCs/>
          <w:sz w:val="24"/>
          <w:szCs w:val="24"/>
        </w:rPr>
        <w:t>SUPPLEMENTA</w:t>
      </w:r>
      <w:r w:rsidR="00744B95">
        <w:rPr>
          <w:rFonts w:ascii="Times New Roman" w:hAnsi="Times New Roman" w:cs="Times New Roman"/>
          <w:b/>
          <w:bCs/>
          <w:sz w:val="24"/>
          <w:szCs w:val="24"/>
        </w:rPr>
        <w:t>RY</w:t>
      </w:r>
      <w:r w:rsidRPr="00027482">
        <w:rPr>
          <w:rFonts w:ascii="Times New Roman" w:hAnsi="Times New Roman" w:cs="Times New Roman"/>
          <w:b/>
          <w:bCs/>
          <w:sz w:val="24"/>
          <w:szCs w:val="24"/>
        </w:rPr>
        <w:t xml:space="preserve"> FILES</w:t>
      </w:r>
    </w:p>
    <w:p w:rsidR="0008183E" w:rsidRDefault="0008183E" w:rsidP="00FA4FF4">
      <w:pPr>
        <w:spacing w:line="360" w:lineRule="auto"/>
        <w:rPr>
          <w:rFonts w:ascii="Times New Roman" w:hAnsi="Times New Roman" w:cs="Times New Roman"/>
          <w:sz w:val="24"/>
          <w:szCs w:val="24"/>
        </w:rPr>
      </w:pPr>
    </w:p>
    <w:p w:rsidR="0008183E" w:rsidRDefault="0008183E" w:rsidP="00FA4FF4">
      <w:pPr>
        <w:spacing w:line="360" w:lineRule="auto"/>
        <w:rPr>
          <w:rFonts w:ascii="Times New Roman" w:hAnsi="Times New Roman" w:cs="Times New Roman"/>
          <w:sz w:val="24"/>
          <w:szCs w:val="24"/>
        </w:rPr>
      </w:pPr>
      <w:r w:rsidRPr="00AC3082">
        <w:rPr>
          <w:rFonts w:ascii="Times New Roman" w:hAnsi="Times New Roman" w:cs="Times New Roman"/>
          <w:b/>
          <w:bCs/>
          <w:sz w:val="24"/>
          <w:szCs w:val="24"/>
        </w:rPr>
        <w:t>File S1.</w:t>
      </w:r>
      <w:r>
        <w:rPr>
          <w:rFonts w:ascii="Times New Roman" w:hAnsi="Times New Roman" w:cs="Times New Roman"/>
          <w:sz w:val="24"/>
          <w:szCs w:val="24"/>
        </w:rPr>
        <w:t xml:space="preserve"> RPKMs of </w:t>
      </w:r>
      <w:proofErr w:type="spellStart"/>
      <w:r>
        <w:rPr>
          <w:rFonts w:ascii="Times New Roman" w:hAnsi="Times New Roman" w:cs="Times New Roman"/>
          <w:sz w:val="24"/>
          <w:szCs w:val="24"/>
        </w:rPr>
        <w:t>RefSeq</w:t>
      </w:r>
      <w:proofErr w:type="spellEnd"/>
      <w:r>
        <w:rPr>
          <w:rFonts w:ascii="Times New Roman" w:hAnsi="Times New Roman" w:cs="Times New Roman"/>
          <w:sz w:val="24"/>
          <w:szCs w:val="24"/>
        </w:rPr>
        <w:t xml:space="preserve"> annotated genes. The first worksheet contains the overall expression level of each gene, while the second worksheet contains the RPKMs for every isoform. </w:t>
      </w:r>
    </w:p>
    <w:p w:rsidR="0008183E" w:rsidRDefault="0008183E" w:rsidP="00FA4FF4">
      <w:pPr>
        <w:spacing w:line="360" w:lineRule="auto"/>
        <w:rPr>
          <w:rFonts w:ascii="Times New Roman" w:hAnsi="Times New Roman" w:cs="Times New Roman"/>
          <w:sz w:val="24"/>
          <w:szCs w:val="24"/>
        </w:rPr>
      </w:pPr>
    </w:p>
    <w:p w:rsidR="0008183E" w:rsidRDefault="0008183E" w:rsidP="00FA4FF4">
      <w:pPr>
        <w:spacing w:line="360" w:lineRule="auto"/>
        <w:rPr>
          <w:rFonts w:ascii="Times New Roman" w:hAnsi="Times New Roman" w:cs="Times New Roman"/>
          <w:sz w:val="24"/>
          <w:szCs w:val="24"/>
        </w:rPr>
      </w:pPr>
      <w:r w:rsidRPr="00AC3082">
        <w:rPr>
          <w:rFonts w:ascii="Times New Roman" w:hAnsi="Times New Roman" w:cs="Times New Roman"/>
          <w:b/>
          <w:bCs/>
          <w:sz w:val="24"/>
          <w:szCs w:val="24"/>
        </w:rPr>
        <w:t>File S2.</w:t>
      </w:r>
      <w:r>
        <w:rPr>
          <w:rFonts w:ascii="Times New Roman" w:hAnsi="Times New Roman" w:cs="Times New Roman"/>
          <w:sz w:val="24"/>
          <w:szCs w:val="24"/>
        </w:rPr>
        <w:t xml:space="preserve"> RPKMs of </w:t>
      </w:r>
      <w:proofErr w:type="spellStart"/>
      <w:r>
        <w:rPr>
          <w:rFonts w:ascii="Times New Roman" w:hAnsi="Times New Roman" w:cs="Times New Roman"/>
          <w:sz w:val="24"/>
          <w:szCs w:val="24"/>
        </w:rPr>
        <w:t>Ensembl</w:t>
      </w:r>
      <w:proofErr w:type="spellEnd"/>
      <w:r>
        <w:rPr>
          <w:rFonts w:ascii="Times New Roman" w:hAnsi="Times New Roman" w:cs="Times New Roman"/>
          <w:sz w:val="24"/>
          <w:szCs w:val="24"/>
        </w:rPr>
        <w:t xml:space="preserve"> annotated genes. The first worksheet contains the overall expression level of each gene, while the second worksheet contains the RPKMs for every isoform.</w:t>
      </w:r>
    </w:p>
    <w:p w:rsidR="0008183E" w:rsidRDefault="0008183E" w:rsidP="00FA4FF4">
      <w:pPr>
        <w:spacing w:line="360" w:lineRule="auto"/>
        <w:rPr>
          <w:rFonts w:ascii="Times New Roman" w:hAnsi="Times New Roman" w:cs="Times New Roman"/>
          <w:sz w:val="24"/>
          <w:szCs w:val="24"/>
        </w:rPr>
      </w:pPr>
    </w:p>
    <w:p w:rsidR="0008183E" w:rsidRDefault="0008183E" w:rsidP="00FA4FF4">
      <w:pPr>
        <w:spacing w:line="360" w:lineRule="auto"/>
        <w:rPr>
          <w:rFonts w:ascii="Times New Roman" w:hAnsi="Times New Roman" w:cs="Times New Roman"/>
          <w:sz w:val="24"/>
          <w:szCs w:val="24"/>
        </w:rPr>
      </w:pPr>
      <w:r w:rsidRPr="00AF6FF4">
        <w:rPr>
          <w:rFonts w:ascii="Times New Roman" w:hAnsi="Times New Roman" w:cs="Times New Roman"/>
          <w:b/>
          <w:bCs/>
          <w:sz w:val="24"/>
          <w:szCs w:val="24"/>
        </w:rPr>
        <w:t>File S3.</w:t>
      </w:r>
      <w:r>
        <w:rPr>
          <w:rFonts w:ascii="Times New Roman" w:hAnsi="Times New Roman" w:cs="Times New Roman"/>
          <w:sz w:val="24"/>
          <w:szCs w:val="24"/>
        </w:rPr>
        <w:t xml:space="preserve"> </w:t>
      </w:r>
      <w:proofErr w:type="gramStart"/>
      <w:r>
        <w:rPr>
          <w:rFonts w:ascii="Times New Roman" w:hAnsi="Times New Roman" w:cs="Times New Roman"/>
          <w:sz w:val="24"/>
          <w:szCs w:val="24"/>
        </w:rPr>
        <w:t>GO analysis</w:t>
      </w:r>
      <w:proofErr w:type="gramEnd"/>
      <w:r>
        <w:rPr>
          <w:rFonts w:ascii="Times New Roman" w:hAnsi="Times New Roman" w:cs="Times New Roman"/>
          <w:sz w:val="24"/>
          <w:szCs w:val="24"/>
        </w:rPr>
        <w:t xml:space="preserve"> of the 8 clusters shown in Figure 1D using the Panther classification system </w:t>
      </w:r>
      <w:r w:rsidR="00422C59">
        <w:rPr>
          <w:rFonts w:ascii="Times New Roman" w:hAnsi="Times New Roman" w:cs="Times New Roman"/>
          <w:sz w:val="24"/>
          <w:szCs w:val="24"/>
        </w:rPr>
        <w:fldChar w:fldCharType="begin"/>
      </w:r>
      <w:r>
        <w:rPr>
          <w:rFonts w:ascii="Times New Roman" w:hAnsi="Times New Roman" w:cs="Times New Roman"/>
          <w:sz w:val="24"/>
          <w:szCs w:val="24"/>
        </w:rPr>
        <w:instrText>ADDIN RW.CITE{{186 Thomas,P.D. 2006}}</w:instrText>
      </w:r>
      <w:r w:rsidR="00422C59">
        <w:rPr>
          <w:rFonts w:ascii="Times New Roman" w:hAnsi="Times New Roman" w:cs="Times New Roman"/>
          <w:sz w:val="24"/>
          <w:szCs w:val="24"/>
        </w:rPr>
        <w:fldChar w:fldCharType="separate"/>
      </w:r>
      <w:r w:rsidR="000F20FF">
        <w:rPr>
          <w:rFonts w:ascii="Times New Roman" w:hAnsi="Times New Roman" w:cs="Times New Roman"/>
          <w:sz w:val="24"/>
          <w:szCs w:val="24"/>
        </w:rPr>
        <w:t>(Thomas, et al, 2006)</w:t>
      </w:r>
      <w:r w:rsidR="00422C59">
        <w:rPr>
          <w:rFonts w:ascii="Times New Roman" w:hAnsi="Times New Roman" w:cs="Times New Roman"/>
          <w:sz w:val="24"/>
          <w:szCs w:val="24"/>
        </w:rPr>
        <w:fldChar w:fldCharType="end"/>
      </w:r>
      <w:r>
        <w:rPr>
          <w:rFonts w:ascii="Times New Roman" w:hAnsi="Times New Roman" w:cs="Times New Roman"/>
          <w:sz w:val="24"/>
          <w:szCs w:val="24"/>
        </w:rPr>
        <w:t xml:space="preserve">. </w:t>
      </w:r>
    </w:p>
    <w:p w:rsidR="0008183E" w:rsidRDefault="0008183E" w:rsidP="00FA4FF4">
      <w:pPr>
        <w:spacing w:line="360" w:lineRule="auto"/>
        <w:rPr>
          <w:rFonts w:ascii="Times New Roman" w:hAnsi="Times New Roman" w:cs="Times New Roman"/>
          <w:sz w:val="24"/>
          <w:szCs w:val="24"/>
        </w:rPr>
      </w:pPr>
    </w:p>
    <w:p w:rsidR="0008183E" w:rsidRDefault="0008183E" w:rsidP="00FA4FF4">
      <w:pPr>
        <w:spacing w:line="360" w:lineRule="auto"/>
        <w:rPr>
          <w:rFonts w:ascii="Times New Roman" w:hAnsi="Times New Roman" w:cs="Times New Roman"/>
          <w:sz w:val="24"/>
          <w:szCs w:val="24"/>
        </w:rPr>
      </w:pPr>
      <w:r w:rsidRPr="004637AC">
        <w:rPr>
          <w:rFonts w:ascii="Times New Roman" w:hAnsi="Times New Roman" w:cs="Times New Roman"/>
          <w:b/>
          <w:bCs/>
          <w:sz w:val="24"/>
          <w:szCs w:val="24"/>
        </w:rPr>
        <w:t>File S4.</w:t>
      </w:r>
      <w:r>
        <w:rPr>
          <w:rFonts w:ascii="Times New Roman" w:hAnsi="Times New Roman" w:cs="Times New Roman"/>
          <w:sz w:val="24"/>
          <w:szCs w:val="24"/>
        </w:rPr>
        <w:t xml:space="preserve"> List of early transcribed genes, as determined by the following three criteria: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a two-fold increase in RPKMs between the 2-cell stage and stage 6, (ii) an average RPKM of at least 1, and (iii) the expression level is monotonically increasing. Their expression levels and associated GO terms are also provided. In addition, the genes that are in bold have been previously determined to be transcribed before the </w:t>
      </w:r>
      <w:proofErr w:type="spellStart"/>
      <w:r>
        <w:rPr>
          <w:rFonts w:ascii="Times New Roman" w:hAnsi="Times New Roman" w:cs="Times New Roman"/>
          <w:sz w:val="24"/>
          <w:szCs w:val="24"/>
        </w:rPr>
        <w:t>midblastula</w:t>
      </w:r>
      <w:proofErr w:type="spellEnd"/>
      <w:r>
        <w:rPr>
          <w:rFonts w:ascii="Times New Roman" w:hAnsi="Times New Roman" w:cs="Times New Roman"/>
          <w:sz w:val="24"/>
          <w:szCs w:val="24"/>
        </w:rPr>
        <w:t xml:space="preserve"> transition in </w:t>
      </w:r>
      <w:proofErr w:type="spellStart"/>
      <w:r>
        <w:rPr>
          <w:rFonts w:ascii="Times New Roman" w:hAnsi="Times New Roman" w:cs="Times New Roman"/>
          <w:sz w:val="24"/>
          <w:szCs w:val="24"/>
        </w:rPr>
        <w:t>zebrafish</w:t>
      </w:r>
      <w:proofErr w:type="spellEnd"/>
      <w:r>
        <w:rPr>
          <w:rFonts w:ascii="Times New Roman" w:hAnsi="Times New Roman" w:cs="Times New Roman"/>
          <w:sz w:val="24"/>
          <w:szCs w:val="24"/>
        </w:rPr>
        <w:t xml:space="preserve"> </w:t>
      </w:r>
      <w:r w:rsidR="00422C59">
        <w:rPr>
          <w:rFonts w:ascii="Times New Roman" w:hAnsi="Times New Roman" w:cs="Times New Roman"/>
          <w:sz w:val="24"/>
          <w:szCs w:val="24"/>
        </w:rPr>
        <w:fldChar w:fldCharType="begin"/>
      </w:r>
      <w:r>
        <w:rPr>
          <w:rFonts w:ascii="Times New Roman" w:hAnsi="Times New Roman" w:cs="Times New Roman"/>
          <w:sz w:val="24"/>
          <w:szCs w:val="24"/>
        </w:rPr>
        <w:instrText>ADDIN RW.CITE{{187 Aanes,H. 2011}}</w:instrText>
      </w:r>
      <w:r w:rsidR="00422C59">
        <w:rPr>
          <w:rFonts w:ascii="Times New Roman" w:hAnsi="Times New Roman" w:cs="Times New Roman"/>
          <w:sz w:val="24"/>
          <w:szCs w:val="24"/>
        </w:rPr>
        <w:fldChar w:fldCharType="separate"/>
      </w:r>
      <w:r w:rsidR="000F20FF">
        <w:rPr>
          <w:rFonts w:ascii="Times New Roman" w:hAnsi="Times New Roman" w:cs="Times New Roman"/>
          <w:sz w:val="24"/>
          <w:szCs w:val="24"/>
        </w:rPr>
        <w:t>(</w:t>
      </w:r>
      <w:proofErr w:type="spellStart"/>
      <w:r w:rsidR="000F20FF">
        <w:rPr>
          <w:rFonts w:ascii="Times New Roman" w:hAnsi="Times New Roman" w:cs="Times New Roman"/>
          <w:sz w:val="24"/>
          <w:szCs w:val="24"/>
        </w:rPr>
        <w:t>Aanes</w:t>
      </w:r>
      <w:proofErr w:type="spellEnd"/>
      <w:r w:rsidR="000F20FF">
        <w:rPr>
          <w:rFonts w:ascii="Times New Roman" w:hAnsi="Times New Roman" w:cs="Times New Roman"/>
          <w:sz w:val="24"/>
          <w:szCs w:val="24"/>
        </w:rPr>
        <w:t>, et al, 2011)</w:t>
      </w:r>
      <w:r w:rsidR="00422C59">
        <w:rPr>
          <w:rFonts w:ascii="Times New Roman" w:hAnsi="Times New Roman" w:cs="Times New Roman"/>
          <w:sz w:val="24"/>
          <w:szCs w:val="24"/>
        </w:rPr>
        <w:fldChar w:fldCharType="end"/>
      </w:r>
      <w:r>
        <w:rPr>
          <w:rFonts w:ascii="Times New Roman" w:hAnsi="Times New Roman" w:cs="Times New Roman"/>
          <w:sz w:val="24"/>
          <w:szCs w:val="24"/>
        </w:rPr>
        <w:t xml:space="preserve"> and the corresponding </w:t>
      </w:r>
      <w:proofErr w:type="spellStart"/>
      <w:r>
        <w:rPr>
          <w:rFonts w:ascii="Times New Roman" w:hAnsi="Times New Roman" w:cs="Times New Roman"/>
          <w:sz w:val="24"/>
          <w:szCs w:val="24"/>
        </w:rPr>
        <w:t>zebrafish</w:t>
      </w:r>
      <w:proofErr w:type="spellEnd"/>
      <w:r>
        <w:rPr>
          <w:rFonts w:ascii="Times New Roman" w:hAnsi="Times New Roman" w:cs="Times New Roman"/>
          <w:sz w:val="24"/>
          <w:szCs w:val="24"/>
        </w:rPr>
        <w:t xml:space="preserve"> gene names are provided in column Y.</w:t>
      </w:r>
    </w:p>
    <w:p w:rsidR="0008183E" w:rsidRDefault="0008183E" w:rsidP="00FA4FF4">
      <w:pPr>
        <w:spacing w:line="360" w:lineRule="auto"/>
        <w:rPr>
          <w:rFonts w:ascii="Times New Roman" w:hAnsi="Times New Roman" w:cs="Times New Roman"/>
          <w:sz w:val="24"/>
          <w:szCs w:val="24"/>
        </w:rPr>
      </w:pPr>
    </w:p>
    <w:p w:rsidR="0008183E" w:rsidRDefault="0008183E" w:rsidP="00FA4FF4">
      <w:pPr>
        <w:spacing w:line="360" w:lineRule="auto"/>
        <w:rPr>
          <w:rFonts w:ascii="Times New Roman" w:hAnsi="Times New Roman" w:cs="Times New Roman"/>
          <w:sz w:val="24"/>
          <w:szCs w:val="24"/>
        </w:rPr>
      </w:pPr>
      <w:r w:rsidRPr="00980D8B">
        <w:rPr>
          <w:rFonts w:ascii="Times New Roman" w:hAnsi="Times New Roman" w:cs="Times New Roman"/>
          <w:b/>
          <w:bCs/>
          <w:sz w:val="24"/>
          <w:szCs w:val="24"/>
        </w:rPr>
        <w:t>File S5.</w:t>
      </w:r>
      <w:r>
        <w:rPr>
          <w:rFonts w:ascii="Times New Roman" w:hAnsi="Times New Roman" w:cs="Times New Roman"/>
          <w:sz w:val="24"/>
          <w:szCs w:val="24"/>
        </w:rPr>
        <w:t xml:space="preserve"> List of early transcribed genes, as determined by the following three criteria: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a two-fold increase in RPKMs between the 2-cell stage and stage 6, (ii) an average RPKM </w:t>
      </w:r>
      <w:r>
        <w:rPr>
          <w:rFonts w:ascii="Times New Roman" w:hAnsi="Times New Roman" w:cs="Times New Roman"/>
          <w:sz w:val="24"/>
          <w:szCs w:val="24"/>
        </w:rPr>
        <w:lastRenderedPageBreak/>
        <w:t xml:space="preserve">of at least 1, and (iii) the expression level does not decrease by more than 1 RPKM or by more than 20% between two consecutive stages. Their expression levels and associated GO terms are also provided. In addition, the genes that are in bold have been previously determined to be transcribed before the </w:t>
      </w:r>
      <w:proofErr w:type="spellStart"/>
      <w:r>
        <w:rPr>
          <w:rFonts w:ascii="Times New Roman" w:hAnsi="Times New Roman" w:cs="Times New Roman"/>
          <w:sz w:val="24"/>
          <w:szCs w:val="24"/>
        </w:rPr>
        <w:t>midblastula</w:t>
      </w:r>
      <w:proofErr w:type="spellEnd"/>
      <w:r>
        <w:rPr>
          <w:rFonts w:ascii="Times New Roman" w:hAnsi="Times New Roman" w:cs="Times New Roman"/>
          <w:sz w:val="24"/>
          <w:szCs w:val="24"/>
        </w:rPr>
        <w:t xml:space="preserve"> transition in </w:t>
      </w:r>
      <w:proofErr w:type="spellStart"/>
      <w:r>
        <w:rPr>
          <w:rFonts w:ascii="Times New Roman" w:hAnsi="Times New Roman" w:cs="Times New Roman"/>
          <w:sz w:val="24"/>
          <w:szCs w:val="24"/>
        </w:rPr>
        <w:t>zebrafish</w:t>
      </w:r>
      <w:proofErr w:type="spellEnd"/>
      <w:r>
        <w:rPr>
          <w:rFonts w:ascii="Times New Roman" w:hAnsi="Times New Roman" w:cs="Times New Roman"/>
          <w:sz w:val="24"/>
          <w:szCs w:val="24"/>
        </w:rPr>
        <w:t xml:space="preserve"> </w:t>
      </w:r>
      <w:r w:rsidR="00422C59">
        <w:rPr>
          <w:rFonts w:ascii="Times New Roman" w:hAnsi="Times New Roman" w:cs="Times New Roman"/>
          <w:sz w:val="24"/>
          <w:szCs w:val="24"/>
        </w:rPr>
        <w:fldChar w:fldCharType="begin"/>
      </w:r>
      <w:r>
        <w:rPr>
          <w:rFonts w:ascii="Times New Roman" w:hAnsi="Times New Roman" w:cs="Times New Roman"/>
          <w:sz w:val="24"/>
          <w:szCs w:val="24"/>
        </w:rPr>
        <w:instrText>ADDIN RW.CITE{{187 Aanes,H. 2011}}</w:instrText>
      </w:r>
      <w:r w:rsidR="00422C59">
        <w:rPr>
          <w:rFonts w:ascii="Times New Roman" w:hAnsi="Times New Roman" w:cs="Times New Roman"/>
          <w:sz w:val="24"/>
          <w:szCs w:val="24"/>
        </w:rPr>
        <w:fldChar w:fldCharType="separate"/>
      </w:r>
      <w:r w:rsidR="000F20FF">
        <w:rPr>
          <w:rFonts w:ascii="Times New Roman" w:hAnsi="Times New Roman" w:cs="Times New Roman"/>
          <w:sz w:val="24"/>
          <w:szCs w:val="24"/>
        </w:rPr>
        <w:t>(</w:t>
      </w:r>
      <w:proofErr w:type="spellStart"/>
      <w:r w:rsidR="000F20FF">
        <w:rPr>
          <w:rFonts w:ascii="Times New Roman" w:hAnsi="Times New Roman" w:cs="Times New Roman"/>
          <w:sz w:val="24"/>
          <w:szCs w:val="24"/>
        </w:rPr>
        <w:t>Aanes</w:t>
      </w:r>
      <w:proofErr w:type="spellEnd"/>
      <w:r w:rsidR="000F20FF">
        <w:rPr>
          <w:rFonts w:ascii="Times New Roman" w:hAnsi="Times New Roman" w:cs="Times New Roman"/>
          <w:sz w:val="24"/>
          <w:szCs w:val="24"/>
        </w:rPr>
        <w:t>, et al, 2011)</w:t>
      </w:r>
      <w:r w:rsidR="00422C59">
        <w:rPr>
          <w:rFonts w:ascii="Times New Roman" w:hAnsi="Times New Roman" w:cs="Times New Roman"/>
          <w:sz w:val="24"/>
          <w:szCs w:val="24"/>
        </w:rPr>
        <w:fldChar w:fldCharType="end"/>
      </w:r>
      <w:r>
        <w:rPr>
          <w:rFonts w:ascii="Times New Roman" w:hAnsi="Times New Roman" w:cs="Times New Roman"/>
          <w:sz w:val="24"/>
          <w:szCs w:val="24"/>
        </w:rPr>
        <w:t xml:space="preserve"> and the corresponding </w:t>
      </w:r>
      <w:proofErr w:type="spellStart"/>
      <w:r>
        <w:rPr>
          <w:rFonts w:ascii="Times New Roman" w:hAnsi="Times New Roman" w:cs="Times New Roman"/>
          <w:sz w:val="24"/>
          <w:szCs w:val="24"/>
        </w:rPr>
        <w:t>zebrafish</w:t>
      </w:r>
      <w:proofErr w:type="spellEnd"/>
      <w:r>
        <w:rPr>
          <w:rFonts w:ascii="Times New Roman" w:hAnsi="Times New Roman" w:cs="Times New Roman"/>
          <w:sz w:val="24"/>
          <w:szCs w:val="24"/>
        </w:rPr>
        <w:t xml:space="preserve"> gene names are provided in column Y.</w:t>
      </w:r>
    </w:p>
    <w:p w:rsidR="0008183E" w:rsidRDefault="0008183E" w:rsidP="00FA4FF4">
      <w:pPr>
        <w:spacing w:line="360" w:lineRule="auto"/>
        <w:rPr>
          <w:rFonts w:ascii="Times New Roman" w:hAnsi="Times New Roman" w:cs="Times New Roman"/>
          <w:sz w:val="24"/>
          <w:szCs w:val="24"/>
        </w:rPr>
      </w:pPr>
    </w:p>
    <w:p w:rsidR="0008183E" w:rsidRDefault="0008183E" w:rsidP="00FA4FF4">
      <w:pPr>
        <w:spacing w:line="360" w:lineRule="auto"/>
        <w:rPr>
          <w:rFonts w:ascii="Times New Roman" w:hAnsi="Times New Roman" w:cs="Times New Roman"/>
          <w:sz w:val="24"/>
          <w:szCs w:val="24"/>
        </w:rPr>
      </w:pPr>
      <w:r w:rsidRPr="008B6FDE">
        <w:rPr>
          <w:rFonts w:ascii="Times New Roman" w:hAnsi="Times New Roman" w:cs="Times New Roman"/>
          <w:b/>
          <w:bCs/>
          <w:sz w:val="24"/>
          <w:szCs w:val="24"/>
        </w:rPr>
        <w:t>File S6.</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Breakdown of all the Cufflinks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by four categories - annotated transcripts, novel proteins, definite non-coding transcripts, and putative non-coding transcripts.</w:t>
      </w:r>
      <w:proofErr w:type="gramEnd"/>
    </w:p>
    <w:p w:rsidR="0008183E" w:rsidRDefault="0008183E" w:rsidP="00FA4FF4">
      <w:pPr>
        <w:spacing w:line="360" w:lineRule="auto"/>
        <w:rPr>
          <w:rFonts w:ascii="Times New Roman" w:hAnsi="Times New Roman" w:cs="Times New Roman"/>
          <w:sz w:val="24"/>
          <w:szCs w:val="24"/>
        </w:rPr>
      </w:pPr>
    </w:p>
    <w:p w:rsidR="0008183E" w:rsidRDefault="0008183E" w:rsidP="00FA4FF4">
      <w:pPr>
        <w:spacing w:line="360" w:lineRule="auto"/>
        <w:rPr>
          <w:rFonts w:ascii="Times New Roman" w:hAnsi="Times New Roman" w:cs="Times New Roman"/>
          <w:sz w:val="24"/>
          <w:szCs w:val="24"/>
        </w:rPr>
      </w:pPr>
      <w:r w:rsidRPr="007B76FA">
        <w:rPr>
          <w:rFonts w:ascii="Times New Roman" w:hAnsi="Times New Roman" w:cs="Times New Roman"/>
          <w:b/>
          <w:bCs/>
          <w:sz w:val="24"/>
          <w:szCs w:val="24"/>
        </w:rPr>
        <w:t>File S7.</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Lists of non-contaminating, unaligned Trinity </w:t>
      </w:r>
      <w:proofErr w:type="spellStart"/>
      <w:r>
        <w:rPr>
          <w:rFonts w:ascii="Times New Roman" w:hAnsi="Times New Roman" w:cs="Times New Roman"/>
          <w:sz w:val="24"/>
          <w:szCs w:val="24"/>
        </w:rPr>
        <w:t>contigs</w:t>
      </w:r>
      <w:proofErr w:type="spellEnd"/>
      <w:r>
        <w:rPr>
          <w:rFonts w:ascii="Times New Roman" w:hAnsi="Times New Roman" w:cs="Times New Roman"/>
          <w:sz w:val="24"/>
          <w:szCs w:val="24"/>
        </w:rPr>
        <w:t xml:space="preserve"> that contain matches to the genome or </w:t>
      </w:r>
      <w:proofErr w:type="spellStart"/>
      <w:r>
        <w:rPr>
          <w:rFonts w:ascii="Times New Roman" w:hAnsi="Times New Roman" w:cs="Times New Roman"/>
          <w:sz w:val="24"/>
          <w:szCs w:val="24"/>
        </w:rPr>
        <w:t>transcriptome</w:t>
      </w:r>
      <w:proofErr w:type="spellEnd"/>
      <w:r>
        <w:rPr>
          <w:rFonts w:ascii="Times New Roman" w:hAnsi="Times New Roman" w:cs="Times New Roman"/>
          <w:sz w:val="24"/>
          <w:szCs w:val="24"/>
        </w:rPr>
        <w:t xml:space="preserve"> of human, mouse, or </w:t>
      </w:r>
      <w:proofErr w:type="spellStart"/>
      <w:r>
        <w:rPr>
          <w:rFonts w:ascii="Times New Roman" w:hAnsi="Times New Roman" w:cs="Times New Roman"/>
          <w:sz w:val="24"/>
          <w:szCs w:val="24"/>
        </w:rPr>
        <w:t>zebrafish</w:t>
      </w:r>
      <w:proofErr w:type="spellEnd"/>
      <w:r>
        <w:rPr>
          <w:rFonts w:ascii="Times New Roman" w:hAnsi="Times New Roman" w:cs="Times New Roman"/>
          <w:sz w:val="24"/>
          <w:szCs w:val="24"/>
        </w:rPr>
        <w:t>.</w:t>
      </w:r>
      <w:proofErr w:type="gramEnd"/>
    </w:p>
    <w:p w:rsidR="0008183E" w:rsidRDefault="0008183E" w:rsidP="00FA4FF4">
      <w:pPr>
        <w:spacing w:line="360" w:lineRule="auto"/>
        <w:rPr>
          <w:rFonts w:ascii="Times New Roman" w:hAnsi="Times New Roman" w:cs="Times New Roman"/>
          <w:sz w:val="24"/>
          <w:szCs w:val="24"/>
        </w:rPr>
      </w:pPr>
    </w:p>
    <w:p w:rsidR="0008183E" w:rsidRPr="00103C12" w:rsidRDefault="0008183E" w:rsidP="00FA4FF4">
      <w:pPr>
        <w:spacing w:line="360" w:lineRule="auto"/>
        <w:rPr>
          <w:rFonts w:ascii="Times New Roman" w:hAnsi="Times New Roman" w:cs="Times New Roman"/>
          <w:b/>
          <w:bCs/>
          <w:sz w:val="24"/>
          <w:szCs w:val="24"/>
        </w:rPr>
      </w:pPr>
      <w:r w:rsidRPr="00103C12">
        <w:rPr>
          <w:rFonts w:ascii="Times New Roman" w:hAnsi="Times New Roman" w:cs="Times New Roman"/>
          <w:b/>
          <w:bCs/>
          <w:sz w:val="24"/>
          <w:szCs w:val="24"/>
        </w:rPr>
        <w:t>SUPPLEMENTAL TABLES</w:t>
      </w:r>
    </w:p>
    <w:p w:rsidR="0008183E" w:rsidRDefault="0008183E" w:rsidP="00FA4FF4">
      <w:pPr>
        <w:spacing w:line="360" w:lineRule="auto"/>
        <w:rPr>
          <w:rFonts w:ascii="Times New Roman" w:hAnsi="Times New Roman" w:cs="Times New Roman"/>
          <w:sz w:val="24"/>
          <w:szCs w:val="24"/>
        </w:rPr>
      </w:pPr>
    </w:p>
    <w:p w:rsidR="0008183E" w:rsidRDefault="0008183E" w:rsidP="00FA4FF4">
      <w:pPr>
        <w:spacing w:line="360" w:lineRule="auto"/>
        <w:rPr>
          <w:rFonts w:ascii="Times New Roman" w:hAnsi="Times New Roman" w:cs="Times New Roman"/>
          <w:sz w:val="24"/>
          <w:szCs w:val="24"/>
        </w:rPr>
      </w:pPr>
      <w:r w:rsidRPr="00103C12">
        <w:rPr>
          <w:rFonts w:ascii="Times New Roman" w:hAnsi="Times New Roman" w:cs="Times New Roman"/>
          <w:b/>
          <w:bCs/>
          <w:sz w:val="24"/>
          <w:szCs w:val="24"/>
        </w:rPr>
        <w:t>Table S1.</w:t>
      </w:r>
      <w:r>
        <w:rPr>
          <w:rFonts w:ascii="Times New Roman" w:hAnsi="Times New Roman" w:cs="Times New Roman"/>
          <w:sz w:val="24"/>
          <w:szCs w:val="24"/>
        </w:rPr>
        <w:t xml:space="preserve"> Categories of novel junctions that are supported by at least two non-redundant </w:t>
      </w:r>
      <w:proofErr w:type="gramStart"/>
      <w:r>
        <w:rPr>
          <w:rFonts w:ascii="Times New Roman" w:hAnsi="Times New Roman" w:cs="Times New Roman"/>
          <w:sz w:val="24"/>
          <w:szCs w:val="24"/>
        </w:rPr>
        <w:t>reads</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nNR</w:t>
      </w:r>
      <w:proofErr w:type="spellEnd"/>
      <w:r>
        <w:rPr>
          <w:rFonts w:ascii="Times New Roman" w:hAnsi="Times New Roman" w:cs="Times New Roman"/>
          <w:sz w:val="24"/>
          <w:szCs w:val="24"/>
        </w:rPr>
        <w:t xml:space="preserve"> &gt; 1).</w:t>
      </w:r>
    </w:p>
    <w:p w:rsidR="0008183E" w:rsidRDefault="0008183E" w:rsidP="00FA4FF4">
      <w:pPr>
        <w:spacing w:line="360" w:lineRule="auto"/>
        <w:rPr>
          <w:rFonts w:ascii="Times New Roman" w:hAnsi="Times New Roman" w:cs="Times New Roman"/>
          <w:sz w:val="24"/>
          <w:szCs w:val="24"/>
        </w:rPr>
      </w:pPr>
    </w:p>
    <w:p w:rsidR="0008183E" w:rsidRDefault="0008183E" w:rsidP="00FA4FF4">
      <w:pPr>
        <w:spacing w:line="360" w:lineRule="auto"/>
        <w:rPr>
          <w:rFonts w:ascii="Times New Roman" w:hAnsi="Times New Roman" w:cs="Times New Roman"/>
          <w:sz w:val="24"/>
          <w:szCs w:val="24"/>
        </w:rPr>
      </w:pPr>
      <w:r w:rsidRPr="00027995">
        <w:rPr>
          <w:rFonts w:ascii="Times New Roman" w:hAnsi="Times New Roman" w:cs="Times New Roman"/>
          <w:b/>
          <w:bCs/>
          <w:sz w:val="24"/>
          <w:szCs w:val="24"/>
        </w:rPr>
        <w:t>Table S2.</w:t>
      </w:r>
      <w:r>
        <w:rPr>
          <w:rFonts w:ascii="Times New Roman" w:hAnsi="Times New Roman" w:cs="Times New Roman"/>
          <w:sz w:val="24"/>
          <w:szCs w:val="24"/>
        </w:rPr>
        <w:t xml:space="preserve"> </w:t>
      </w:r>
      <w:r w:rsidRPr="007A1FE7">
        <w:rPr>
          <w:rFonts w:ascii="Times New Roman" w:hAnsi="Times New Roman" w:cs="Times New Roman"/>
          <w:sz w:val="24"/>
          <w:szCs w:val="24"/>
        </w:rPr>
        <w:t xml:space="preserve">Primers used to validate genes transcribed before the </w:t>
      </w:r>
      <w:proofErr w:type="spellStart"/>
      <w:r w:rsidRPr="007A1FE7">
        <w:rPr>
          <w:rFonts w:ascii="Times New Roman" w:hAnsi="Times New Roman" w:cs="Times New Roman"/>
          <w:sz w:val="24"/>
          <w:szCs w:val="24"/>
        </w:rPr>
        <w:t>midblastula</w:t>
      </w:r>
      <w:proofErr w:type="spellEnd"/>
      <w:r w:rsidRPr="007A1FE7">
        <w:rPr>
          <w:rFonts w:ascii="Times New Roman" w:hAnsi="Times New Roman" w:cs="Times New Roman"/>
          <w:sz w:val="24"/>
          <w:szCs w:val="24"/>
        </w:rPr>
        <w:t xml:space="preserve"> transition.</w:t>
      </w:r>
    </w:p>
    <w:p w:rsidR="0008183E" w:rsidRDefault="0008183E" w:rsidP="00FA4FF4">
      <w:pPr>
        <w:spacing w:line="360" w:lineRule="auto"/>
        <w:rPr>
          <w:rFonts w:ascii="Times New Roman" w:hAnsi="Times New Roman" w:cs="Times New Roman"/>
          <w:sz w:val="24"/>
          <w:szCs w:val="24"/>
        </w:rPr>
      </w:pPr>
    </w:p>
    <w:p w:rsidR="0008183E" w:rsidRDefault="0008183E" w:rsidP="00027995">
      <w:pPr>
        <w:spacing w:line="360" w:lineRule="auto"/>
        <w:rPr>
          <w:rFonts w:ascii="Times New Roman" w:hAnsi="Times New Roman" w:cs="Times New Roman"/>
          <w:sz w:val="24"/>
          <w:szCs w:val="24"/>
        </w:rPr>
      </w:pPr>
      <w:r w:rsidRPr="007A1FE7">
        <w:rPr>
          <w:rFonts w:ascii="Times New Roman" w:hAnsi="Times New Roman" w:cs="Times New Roman"/>
          <w:b/>
          <w:bCs/>
          <w:sz w:val="24"/>
          <w:szCs w:val="24"/>
        </w:rPr>
        <w:t>Table S</w:t>
      </w:r>
      <w:r>
        <w:rPr>
          <w:rFonts w:ascii="Times New Roman" w:hAnsi="Times New Roman" w:cs="Times New Roman"/>
          <w:b/>
          <w:bCs/>
          <w:sz w:val="24"/>
          <w:szCs w:val="24"/>
        </w:rPr>
        <w:t>3</w:t>
      </w:r>
      <w:r w:rsidRPr="007A1FE7">
        <w:rPr>
          <w:rFonts w:ascii="Times New Roman" w:hAnsi="Times New Roman" w:cs="Times New Roman"/>
          <w:b/>
          <w:bCs/>
          <w:sz w:val="24"/>
          <w:szCs w:val="24"/>
        </w:rPr>
        <w:t>.</w:t>
      </w:r>
      <w:r w:rsidRPr="007A1FE7">
        <w:rPr>
          <w:rFonts w:ascii="Times New Roman" w:hAnsi="Times New Roman" w:cs="Times New Roman"/>
          <w:sz w:val="24"/>
          <w:szCs w:val="24"/>
        </w:rPr>
        <w:t xml:space="preserve"> Primers used to validate </w:t>
      </w:r>
      <w:r>
        <w:rPr>
          <w:rFonts w:ascii="Times New Roman" w:hAnsi="Times New Roman" w:cs="Times New Roman"/>
          <w:sz w:val="24"/>
          <w:szCs w:val="24"/>
        </w:rPr>
        <w:t xml:space="preserve">novel splice junctions and </w:t>
      </w:r>
      <w:proofErr w:type="spellStart"/>
      <w:r>
        <w:rPr>
          <w:rFonts w:ascii="Times New Roman" w:hAnsi="Times New Roman" w:cs="Times New Roman"/>
          <w:sz w:val="24"/>
          <w:szCs w:val="24"/>
        </w:rPr>
        <w:t>unannotated</w:t>
      </w:r>
      <w:proofErr w:type="spellEnd"/>
      <w:r>
        <w:rPr>
          <w:rFonts w:ascii="Times New Roman" w:hAnsi="Times New Roman" w:cs="Times New Roman"/>
          <w:sz w:val="24"/>
          <w:szCs w:val="24"/>
        </w:rPr>
        <w:t xml:space="preserve"> transcripts using </w:t>
      </w:r>
      <w:proofErr w:type="spellStart"/>
      <w:proofErr w:type="gramStart"/>
      <w:r>
        <w:rPr>
          <w:rFonts w:ascii="Times New Roman" w:hAnsi="Times New Roman" w:cs="Times New Roman"/>
          <w:sz w:val="24"/>
          <w:szCs w:val="24"/>
        </w:rPr>
        <w:t>iQ</w:t>
      </w:r>
      <w:proofErr w:type="spellEnd"/>
      <w:proofErr w:type="gramEnd"/>
      <w:r>
        <w:rPr>
          <w:rFonts w:ascii="Times New Roman" w:hAnsi="Times New Roman" w:cs="Times New Roman"/>
          <w:sz w:val="24"/>
          <w:szCs w:val="24"/>
        </w:rPr>
        <w:t xml:space="preserve"> SYBR Green </w:t>
      </w:r>
      <w:proofErr w:type="spellStart"/>
      <w:r>
        <w:rPr>
          <w:rFonts w:ascii="Times New Roman" w:hAnsi="Times New Roman" w:cs="Times New Roman"/>
          <w:sz w:val="24"/>
          <w:szCs w:val="24"/>
        </w:rPr>
        <w:t>Supermix</w:t>
      </w:r>
      <w:proofErr w:type="spellEnd"/>
      <w:r>
        <w:rPr>
          <w:rFonts w:ascii="Times New Roman" w:hAnsi="Times New Roman" w:cs="Times New Roman"/>
          <w:sz w:val="24"/>
          <w:szCs w:val="24"/>
        </w:rPr>
        <w:t xml:space="preserve"> (Bio-Rad)</w:t>
      </w:r>
      <w:r w:rsidRPr="007A1FE7">
        <w:rPr>
          <w:rFonts w:ascii="Times New Roman" w:hAnsi="Times New Roman" w:cs="Times New Roman"/>
          <w:sz w:val="24"/>
          <w:szCs w:val="24"/>
        </w:rPr>
        <w:t>.</w:t>
      </w:r>
    </w:p>
    <w:p w:rsidR="0008183E" w:rsidRDefault="0008183E" w:rsidP="00FA4FF4">
      <w:pPr>
        <w:spacing w:line="360" w:lineRule="auto"/>
        <w:rPr>
          <w:rFonts w:ascii="Times New Roman" w:hAnsi="Times New Roman" w:cs="Times New Roman"/>
          <w:sz w:val="24"/>
          <w:szCs w:val="24"/>
        </w:rPr>
      </w:pPr>
    </w:p>
    <w:p w:rsidR="0008183E" w:rsidRDefault="0008183E" w:rsidP="00E27E9B">
      <w:pPr>
        <w:spacing w:line="360" w:lineRule="auto"/>
        <w:rPr>
          <w:rFonts w:ascii="Times New Roman" w:hAnsi="Times New Roman" w:cs="Times New Roman"/>
          <w:sz w:val="24"/>
          <w:szCs w:val="24"/>
        </w:rPr>
      </w:pPr>
      <w:r w:rsidRPr="007A1FE7">
        <w:rPr>
          <w:rFonts w:ascii="Times New Roman" w:hAnsi="Times New Roman" w:cs="Times New Roman"/>
          <w:b/>
          <w:bCs/>
          <w:sz w:val="24"/>
          <w:szCs w:val="24"/>
        </w:rPr>
        <w:t>Table S</w:t>
      </w:r>
      <w:r>
        <w:rPr>
          <w:rFonts w:ascii="Times New Roman" w:hAnsi="Times New Roman" w:cs="Times New Roman"/>
          <w:b/>
          <w:bCs/>
          <w:sz w:val="24"/>
          <w:szCs w:val="24"/>
        </w:rPr>
        <w:t>4</w:t>
      </w:r>
      <w:r w:rsidRPr="007A1FE7">
        <w:rPr>
          <w:rFonts w:ascii="Times New Roman" w:hAnsi="Times New Roman" w:cs="Times New Roman"/>
          <w:b/>
          <w:bCs/>
          <w:sz w:val="24"/>
          <w:szCs w:val="24"/>
        </w:rPr>
        <w:t>.</w:t>
      </w:r>
      <w:r w:rsidRPr="007A1FE7">
        <w:rPr>
          <w:rFonts w:ascii="Times New Roman" w:hAnsi="Times New Roman" w:cs="Times New Roman"/>
          <w:sz w:val="24"/>
          <w:szCs w:val="24"/>
        </w:rPr>
        <w:t xml:space="preserve"> Primers used to validate </w:t>
      </w:r>
      <w:proofErr w:type="spellStart"/>
      <w:r>
        <w:rPr>
          <w:rFonts w:ascii="Times New Roman" w:hAnsi="Times New Roman" w:cs="Times New Roman"/>
          <w:sz w:val="24"/>
          <w:szCs w:val="24"/>
        </w:rPr>
        <w:t>unannotated</w:t>
      </w:r>
      <w:proofErr w:type="spellEnd"/>
      <w:r>
        <w:rPr>
          <w:rFonts w:ascii="Times New Roman" w:hAnsi="Times New Roman" w:cs="Times New Roman"/>
          <w:sz w:val="24"/>
          <w:szCs w:val="24"/>
        </w:rPr>
        <w:t xml:space="preserve"> transcribed sequences using </w:t>
      </w:r>
      <w:proofErr w:type="spellStart"/>
      <w:r>
        <w:rPr>
          <w:rFonts w:ascii="Times New Roman" w:hAnsi="Times New Roman" w:cs="Times New Roman"/>
          <w:sz w:val="24"/>
          <w:szCs w:val="24"/>
        </w:rPr>
        <w:t>Herculase</w:t>
      </w:r>
      <w:proofErr w:type="spellEnd"/>
      <w:r>
        <w:rPr>
          <w:rFonts w:ascii="Times New Roman" w:hAnsi="Times New Roman" w:cs="Times New Roman"/>
          <w:sz w:val="24"/>
          <w:szCs w:val="24"/>
        </w:rPr>
        <w:t xml:space="preserve"> II Fusion DNA Polymerase (Agilent) as well as the annealing temperature, T, for each PCR.</w:t>
      </w:r>
    </w:p>
    <w:p w:rsidR="0008183E" w:rsidRDefault="0008183E" w:rsidP="00FA4FF4">
      <w:pPr>
        <w:spacing w:line="360" w:lineRule="auto"/>
        <w:rPr>
          <w:rFonts w:ascii="Times New Roman" w:hAnsi="Times New Roman" w:cs="Times New Roman"/>
          <w:sz w:val="24"/>
          <w:szCs w:val="24"/>
        </w:rPr>
      </w:pPr>
    </w:p>
    <w:p w:rsidR="0008183E" w:rsidRPr="00FC6446" w:rsidRDefault="0008183E" w:rsidP="00FA4FF4">
      <w:pPr>
        <w:spacing w:line="360" w:lineRule="auto"/>
        <w:rPr>
          <w:rFonts w:ascii="Times New Roman" w:hAnsi="Times New Roman" w:cs="Times New Roman"/>
          <w:b/>
          <w:bCs/>
          <w:sz w:val="24"/>
          <w:szCs w:val="24"/>
        </w:rPr>
      </w:pPr>
      <w:r w:rsidRPr="00FC6446">
        <w:rPr>
          <w:rFonts w:ascii="Times New Roman" w:hAnsi="Times New Roman" w:cs="Times New Roman"/>
          <w:b/>
          <w:bCs/>
          <w:sz w:val="24"/>
          <w:szCs w:val="24"/>
        </w:rPr>
        <w:t>SUPPLEMENTAL REFERENCES</w:t>
      </w:r>
    </w:p>
    <w:p w:rsidR="000F20FF" w:rsidRDefault="000F20FF" w:rsidP="00D70DF3">
      <w:pPr>
        <w:pStyle w:val="NormalWeb"/>
        <w:spacing w:line="360" w:lineRule="auto"/>
        <w:divId w:val="2122874166"/>
      </w:pPr>
      <w:r>
        <w:fldChar w:fldCharType="begin"/>
      </w:r>
      <w:r>
        <w:instrText>ADDIN RW.BIB</w:instrText>
      </w:r>
      <w:r>
        <w:fldChar w:fldCharType="separate"/>
      </w:r>
      <w:proofErr w:type="spellStart"/>
      <w:r>
        <w:t>Aanes</w:t>
      </w:r>
      <w:proofErr w:type="spellEnd"/>
      <w:r>
        <w:t xml:space="preserve">, H., </w:t>
      </w:r>
      <w:proofErr w:type="spellStart"/>
      <w:r>
        <w:t>Winata</w:t>
      </w:r>
      <w:proofErr w:type="spellEnd"/>
      <w:r>
        <w:t xml:space="preserve">, C. L., Lin, C. H., Chen, J. P., </w:t>
      </w:r>
      <w:proofErr w:type="spellStart"/>
      <w:r>
        <w:t>Srinivasan</w:t>
      </w:r>
      <w:proofErr w:type="spellEnd"/>
      <w:r>
        <w:t xml:space="preserve">, K. G., Lee, S. G., Lim, A. Y., </w:t>
      </w:r>
      <w:proofErr w:type="spellStart"/>
      <w:r>
        <w:t>Hajan</w:t>
      </w:r>
      <w:proofErr w:type="spellEnd"/>
      <w:r>
        <w:t xml:space="preserve">, H. S., </w:t>
      </w:r>
      <w:proofErr w:type="spellStart"/>
      <w:r>
        <w:t>Collas</w:t>
      </w:r>
      <w:proofErr w:type="spellEnd"/>
      <w:r>
        <w:t xml:space="preserve">, P., Bourque, G., et al. 2011. </w:t>
      </w:r>
      <w:proofErr w:type="spellStart"/>
      <w:r>
        <w:t>Zebrafish</w:t>
      </w:r>
      <w:proofErr w:type="spellEnd"/>
      <w:r>
        <w:t xml:space="preserve"> mRNA sequencing deciphers novelties in </w:t>
      </w:r>
      <w:proofErr w:type="spellStart"/>
      <w:r>
        <w:t>transcriptome</w:t>
      </w:r>
      <w:proofErr w:type="spellEnd"/>
      <w:r>
        <w:t xml:space="preserve"> dynamics during maternal to zygotic transition. </w:t>
      </w:r>
      <w:r>
        <w:rPr>
          <w:i/>
          <w:iCs/>
        </w:rPr>
        <w:t xml:space="preserve">Genome Res. </w:t>
      </w:r>
      <w:r>
        <w:rPr>
          <w:b/>
          <w:bCs/>
        </w:rPr>
        <w:t xml:space="preserve">21: </w:t>
      </w:r>
      <w:r>
        <w:t xml:space="preserve">1328-1338. </w:t>
      </w:r>
    </w:p>
    <w:p w:rsidR="000F20FF" w:rsidRDefault="000F20FF" w:rsidP="00D70DF3">
      <w:pPr>
        <w:pStyle w:val="NormalWeb"/>
        <w:spacing w:line="360" w:lineRule="auto"/>
        <w:divId w:val="2122874166"/>
      </w:pPr>
      <w:proofErr w:type="gramStart"/>
      <w:r>
        <w:lastRenderedPageBreak/>
        <w:t>Au, K. F., Jiang, H., Lin, L., Xing, Y., and Wong, W. H. 2010.</w:t>
      </w:r>
      <w:proofErr w:type="gramEnd"/>
      <w:r>
        <w:t xml:space="preserve"> </w:t>
      </w:r>
      <w:proofErr w:type="gramStart"/>
      <w:r>
        <w:t>Detection of splice junctions from paired-end RNA-</w:t>
      </w:r>
      <w:proofErr w:type="spellStart"/>
      <w:r>
        <w:t>seq</w:t>
      </w:r>
      <w:proofErr w:type="spellEnd"/>
      <w:r>
        <w:t xml:space="preserve"> data by </w:t>
      </w:r>
      <w:proofErr w:type="spellStart"/>
      <w:r>
        <w:t>SpliceMap</w:t>
      </w:r>
      <w:proofErr w:type="spellEnd"/>
      <w:r>
        <w:t>.</w:t>
      </w:r>
      <w:proofErr w:type="gramEnd"/>
      <w:r>
        <w:t xml:space="preserve"> </w:t>
      </w:r>
      <w:r>
        <w:rPr>
          <w:i/>
          <w:iCs/>
        </w:rPr>
        <w:t xml:space="preserve">Nucleic Acids Res. </w:t>
      </w:r>
      <w:r>
        <w:rPr>
          <w:b/>
          <w:bCs/>
        </w:rPr>
        <w:t xml:space="preserve">38: </w:t>
      </w:r>
      <w:r>
        <w:t xml:space="preserve">4570-4578. </w:t>
      </w:r>
    </w:p>
    <w:p w:rsidR="000F20FF" w:rsidRDefault="000F20FF" w:rsidP="00D70DF3">
      <w:pPr>
        <w:pStyle w:val="NormalWeb"/>
        <w:spacing w:line="360" w:lineRule="auto"/>
        <w:divId w:val="2122874166"/>
      </w:pPr>
      <w:proofErr w:type="gramStart"/>
      <w:r>
        <w:t xml:space="preserve">Bu, D., Yu, K., Sun, S., </w:t>
      </w:r>
      <w:proofErr w:type="spellStart"/>
      <w:r>
        <w:t>Xie</w:t>
      </w:r>
      <w:proofErr w:type="spellEnd"/>
      <w:r>
        <w:t xml:space="preserve">, C., </w:t>
      </w:r>
      <w:proofErr w:type="spellStart"/>
      <w:r>
        <w:t>Skogerbo</w:t>
      </w:r>
      <w:proofErr w:type="spellEnd"/>
      <w:r>
        <w:t xml:space="preserve">, G., Miao, R., Xiao, H., Liao, Q., </w:t>
      </w:r>
      <w:proofErr w:type="spellStart"/>
      <w:r>
        <w:t>Luo</w:t>
      </w:r>
      <w:proofErr w:type="spellEnd"/>
      <w:r>
        <w:t>, H., Zhao, G., et al. 2012.</w:t>
      </w:r>
      <w:proofErr w:type="gramEnd"/>
      <w:r>
        <w:t xml:space="preserve"> NONCODE v3.0: integrative annotation of long </w:t>
      </w:r>
      <w:proofErr w:type="spellStart"/>
      <w:r>
        <w:t>noncoding</w:t>
      </w:r>
      <w:proofErr w:type="spellEnd"/>
      <w:r>
        <w:t xml:space="preserve"> RNAs. </w:t>
      </w:r>
      <w:r>
        <w:rPr>
          <w:i/>
          <w:iCs/>
        </w:rPr>
        <w:t xml:space="preserve">Nucleic Acids Res. </w:t>
      </w:r>
      <w:r>
        <w:rPr>
          <w:b/>
          <w:bCs/>
        </w:rPr>
        <w:t xml:space="preserve">40: </w:t>
      </w:r>
      <w:r>
        <w:t xml:space="preserve">D210-5. </w:t>
      </w:r>
    </w:p>
    <w:p w:rsidR="000F20FF" w:rsidRDefault="000F20FF" w:rsidP="00D70DF3">
      <w:pPr>
        <w:pStyle w:val="NormalWeb"/>
        <w:spacing w:line="360" w:lineRule="auto"/>
        <w:divId w:val="2122874166"/>
      </w:pPr>
      <w:proofErr w:type="gramStart"/>
      <w:r>
        <w:t xml:space="preserve">Fu, X., Fu, N., </w:t>
      </w:r>
      <w:proofErr w:type="spellStart"/>
      <w:r>
        <w:t>Guo</w:t>
      </w:r>
      <w:proofErr w:type="spellEnd"/>
      <w:r>
        <w:t xml:space="preserve">, S., Yan, Z., Xu, Y., Hu, H., </w:t>
      </w:r>
      <w:proofErr w:type="spellStart"/>
      <w:r>
        <w:t>Menzel</w:t>
      </w:r>
      <w:proofErr w:type="spellEnd"/>
      <w:r>
        <w:t>, C., Chen, W., Li, Y., Zeng, R., et al. 2009.</w:t>
      </w:r>
      <w:proofErr w:type="gramEnd"/>
      <w:r>
        <w:t xml:space="preserve"> </w:t>
      </w:r>
      <w:proofErr w:type="gramStart"/>
      <w:r>
        <w:t>Estimating accuracy of RNA-</w:t>
      </w:r>
      <w:proofErr w:type="spellStart"/>
      <w:r>
        <w:t>Seq</w:t>
      </w:r>
      <w:proofErr w:type="spellEnd"/>
      <w:r>
        <w:t xml:space="preserve"> and microarrays with proteomics.</w:t>
      </w:r>
      <w:proofErr w:type="gramEnd"/>
      <w:r>
        <w:t xml:space="preserve"> </w:t>
      </w:r>
      <w:r>
        <w:rPr>
          <w:i/>
          <w:iCs/>
        </w:rPr>
        <w:t xml:space="preserve">BMC Genomics </w:t>
      </w:r>
      <w:r>
        <w:rPr>
          <w:b/>
          <w:bCs/>
        </w:rPr>
        <w:t xml:space="preserve">10: </w:t>
      </w:r>
      <w:r>
        <w:t xml:space="preserve">161. </w:t>
      </w:r>
    </w:p>
    <w:p w:rsidR="000F20FF" w:rsidRDefault="000F20FF" w:rsidP="00D70DF3">
      <w:pPr>
        <w:pStyle w:val="NormalWeb"/>
        <w:spacing w:line="360" w:lineRule="auto"/>
        <w:divId w:val="2122874166"/>
      </w:pPr>
      <w:r>
        <w:t xml:space="preserve">Gardner, P. P., Daub, J., Tate, J., Moore, B. L., </w:t>
      </w:r>
      <w:proofErr w:type="spellStart"/>
      <w:r>
        <w:t>Osuch</w:t>
      </w:r>
      <w:proofErr w:type="spellEnd"/>
      <w:r>
        <w:t xml:space="preserve">, I. H., Griffiths-Jones, S., Finn, R. D., </w:t>
      </w:r>
      <w:proofErr w:type="spellStart"/>
      <w:r>
        <w:t>Nawrocki</w:t>
      </w:r>
      <w:proofErr w:type="spellEnd"/>
      <w:r>
        <w:t xml:space="preserve">, E. P., Kolbe, D. L., Eddy, S. R., et al. 2011. </w:t>
      </w:r>
      <w:proofErr w:type="spellStart"/>
      <w:r>
        <w:t>Rfam</w:t>
      </w:r>
      <w:proofErr w:type="spellEnd"/>
      <w:r>
        <w:t xml:space="preserve">: Wikipedia, clans and the "decimal" release. </w:t>
      </w:r>
      <w:r>
        <w:rPr>
          <w:i/>
          <w:iCs/>
        </w:rPr>
        <w:t xml:space="preserve">Nucleic Acids Res. </w:t>
      </w:r>
      <w:r>
        <w:rPr>
          <w:b/>
          <w:bCs/>
        </w:rPr>
        <w:t xml:space="preserve">39: </w:t>
      </w:r>
      <w:r>
        <w:t xml:space="preserve">D141-5. </w:t>
      </w:r>
    </w:p>
    <w:p w:rsidR="000F20FF" w:rsidRDefault="000F20FF" w:rsidP="00D70DF3">
      <w:pPr>
        <w:pStyle w:val="NormalWeb"/>
        <w:spacing w:line="360" w:lineRule="auto"/>
        <w:divId w:val="2122874166"/>
      </w:pPr>
      <w:proofErr w:type="spellStart"/>
      <w:proofErr w:type="gramStart"/>
      <w:r>
        <w:t>Grabherr</w:t>
      </w:r>
      <w:proofErr w:type="spellEnd"/>
      <w:r>
        <w:t xml:space="preserve">, M. G., Haas, B. J., </w:t>
      </w:r>
      <w:proofErr w:type="spellStart"/>
      <w:r>
        <w:t>Yassour</w:t>
      </w:r>
      <w:proofErr w:type="spellEnd"/>
      <w:r>
        <w:t xml:space="preserve">, M., Levin, J. Z., Thompson, D. A., </w:t>
      </w:r>
      <w:proofErr w:type="spellStart"/>
      <w:r>
        <w:t>Amit</w:t>
      </w:r>
      <w:proofErr w:type="spellEnd"/>
      <w:r>
        <w:t xml:space="preserve">, I., </w:t>
      </w:r>
      <w:proofErr w:type="spellStart"/>
      <w:r>
        <w:t>Adiconis</w:t>
      </w:r>
      <w:proofErr w:type="spellEnd"/>
      <w:r>
        <w:t xml:space="preserve">, X., Fan, L., </w:t>
      </w:r>
      <w:proofErr w:type="spellStart"/>
      <w:r>
        <w:t>Raychowdhury</w:t>
      </w:r>
      <w:proofErr w:type="spellEnd"/>
      <w:r>
        <w:t>, R., Zeng, Q., et al. 2011.</w:t>
      </w:r>
      <w:proofErr w:type="gramEnd"/>
      <w:r>
        <w:t xml:space="preserve"> </w:t>
      </w:r>
      <w:proofErr w:type="gramStart"/>
      <w:r>
        <w:t xml:space="preserve">Full-length </w:t>
      </w:r>
      <w:proofErr w:type="spellStart"/>
      <w:r>
        <w:t>transcriptome</w:t>
      </w:r>
      <w:proofErr w:type="spellEnd"/>
      <w:r>
        <w:t xml:space="preserve"> assembly from RNA-</w:t>
      </w:r>
      <w:proofErr w:type="spellStart"/>
      <w:r>
        <w:t>Seq</w:t>
      </w:r>
      <w:proofErr w:type="spellEnd"/>
      <w:r>
        <w:t xml:space="preserve"> data without a reference genome.</w:t>
      </w:r>
      <w:proofErr w:type="gramEnd"/>
      <w:r>
        <w:t xml:space="preserve"> </w:t>
      </w:r>
      <w:r>
        <w:rPr>
          <w:i/>
          <w:iCs/>
        </w:rPr>
        <w:t xml:space="preserve">Nat. </w:t>
      </w:r>
      <w:proofErr w:type="spellStart"/>
      <w:r>
        <w:rPr>
          <w:i/>
          <w:iCs/>
        </w:rPr>
        <w:t>Biotechnol</w:t>
      </w:r>
      <w:proofErr w:type="spellEnd"/>
      <w:r>
        <w:rPr>
          <w:i/>
          <w:iCs/>
        </w:rPr>
        <w:t xml:space="preserve">. </w:t>
      </w:r>
      <w:r>
        <w:rPr>
          <w:b/>
          <w:bCs/>
        </w:rPr>
        <w:t xml:space="preserve">29: </w:t>
      </w:r>
      <w:r>
        <w:t xml:space="preserve">644-652. </w:t>
      </w:r>
    </w:p>
    <w:p w:rsidR="000F20FF" w:rsidRDefault="000F20FF" w:rsidP="00D70DF3">
      <w:pPr>
        <w:pStyle w:val="NormalWeb"/>
        <w:spacing w:line="360" w:lineRule="auto"/>
        <w:divId w:val="2122874166"/>
      </w:pPr>
      <w:proofErr w:type="spellStart"/>
      <w:proofErr w:type="gramStart"/>
      <w:r>
        <w:t>Marioni</w:t>
      </w:r>
      <w:proofErr w:type="spellEnd"/>
      <w:r>
        <w:t xml:space="preserve">, J. C., Mason, C. E., Mane, S. M., Stephens, M., and </w:t>
      </w:r>
      <w:proofErr w:type="spellStart"/>
      <w:r>
        <w:t>Gilad</w:t>
      </w:r>
      <w:proofErr w:type="spellEnd"/>
      <w:r>
        <w:t>, Y. 2008.</w:t>
      </w:r>
      <w:proofErr w:type="gramEnd"/>
      <w:r>
        <w:t xml:space="preserve"> RNA-</w:t>
      </w:r>
      <w:proofErr w:type="spellStart"/>
      <w:r>
        <w:t>seq</w:t>
      </w:r>
      <w:proofErr w:type="spellEnd"/>
      <w:r>
        <w:t xml:space="preserve">: an assessment of technical reproducibility and comparison with gene expression arrays. </w:t>
      </w:r>
      <w:r>
        <w:rPr>
          <w:i/>
          <w:iCs/>
        </w:rPr>
        <w:t xml:space="preserve">Genome Res. </w:t>
      </w:r>
      <w:r>
        <w:rPr>
          <w:b/>
          <w:bCs/>
        </w:rPr>
        <w:t xml:space="preserve">18: </w:t>
      </w:r>
      <w:r>
        <w:t xml:space="preserve">1509-1517. </w:t>
      </w:r>
    </w:p>
    <w:p w:rsidR="000F20FF" w:rsidRDefault="000F20FF" w:rsidP="00D70DF3">
      <w:pPr>
        <w:pStyle w:val="NormalWeb"/>
        <w:spacing w:line="360" w:lineRule="auto"/>
        <w:divId w:val="2122874166"/>
      </w:pPr>
      <w:r>
        <w:t xml:space="preserve">Punta, M., </w:t>
      </w:r>
      <w:proofErr w:type="spellStart"/>
      <w:r>
        <w:t>Coggill</w:t>
      </w:r>
      <w:proofErr w:type="spellEnd"/>
      <w:r>
        <w:t xml:space="preserve">, P. C., </w:t>
      </w:r>
      <w:proofErr w:type="spellStart"/>
      <w:r>
        <w:t>Eberhardt</w:t>
      </w:r>
      <w:proofErr w:type="spellEnd"/>
      <w:r>
        <w:t xml:space="preserve">, R. Y., </w:t>
      </w:r>
      <w:proofErr w:type="spellStart"/>
      <w:r>
        <w:t>Mistry</w:t>
      </w:r>
      <w:proofErr w:type="spellEnd"/>
      <w:r>
        <w:t xml:space="preserve">, J., Tate, J., </w:t>
      </w:r>
      <w:proofErr w:type="spellStart"/>
      <w:r>
        <w:t>Boursnell</w:t>
      </w:r>
      <w:proofErr w:type="spellEnd"/>
      <w:r>
        <w:t xml:space="preserve">, C., Pang, N., </w:t>
      </w:r>
      <w:proofErr w:type="spellStart"/>
      <w:r>
        <w:t>Forslund</w:t>
      </w:r>
      <w:proofErr w:type="spellEnd"/>
      <w:r>
        <w:t xml:space="preserve">, K., </w:t>
      </w:r>
      <w:proofErr w:type="spellStart"/>
      <w:r>
        <w:t>Ceric</w:t>
      </w:r>
      <w:proofErr w:type="spellEnd"/>
      <w:r>
        <w:t xml:space="preserve">, G., Clements, J., et al. 2012. The </w:t>
      </w:r>
      <w:proofErr w:type="spellStart"/>
      <w:r>
        <w:t>Pfam</w:t>
      </w:r>
      <w:proofErr w:type="spellEnd"/>
      <w:r>
        <w:t xml:space="preserve"> protein </w:t>
      </w:r>
      <w:proofErr w:type="gramStart"/>
      <w:r>
        <w:t>families</w:t>
      </w:r>
      <w:proofErr w:type="gramEnd"/>
      <w:r>
        <w:t xml:space="preserve"> database. </w:t>
      </w:r>
      <w:r>
        <w:rPr>
          <w:i/>
          <w:iCs/>
        </w:rPr>
        <w:t xml:space="preserve">Nucleic Acids Res. </w:t>
      </w:r>
      <w:r>
        <w:rPr>
          <w:b/>
          <w:bCs/>
        </w:rPr>
        <w:t xml:space="preserve">40: </w:t>
      </w:r>
      <w:r>
        <w:t xml:space="preserve">D290-301. </w:t>
      </w:r>
    </w:p>
    <w:p w:rsidR="000F20FF" w:rsidRDefault="000F20FF" w:rsidP="00D70DF3">
      <w:pPr>
        <w:pStyle w:val="NormalWeb"/>
        <w:spacing w:line="360" w:lineRule="auto"/>
        <w:divId w:val="2122874166"/>
      </w:pPr>
      <w:proofErr w:type="gramStart"/>
      <w:r>
        <w:t xml:space="preserve">Robinson, J. T., </w:t>
      </w:r>
      <w:proofErr w:type="spellStart"/>
      <w:r>
        <w:t>Thorvaldsdottir</w:t>
      </w:r>
      <w:proofErr w:type="spellEnd"/>
      <w:r>
        <w:t xml:space="preserve">, H., </w:t>
      </w:r>
      <w:proofErr w:type="spellStart"/>
      <w:r>
        <w:t>Winckler</w:t>
      </w:r>
      <w:proofErr w:type="spellEnd"/>
      <w:r>
        <w:t xml:space="preserve">, W., </w:t>
      </w:r>
      <w:proofErr w:type="spellStart"/>
      <w:r>
        <w:t>Guttman</w:t>
      </w:r>
      <w:proofErr w:type="spellEnd"/>
      <w:r>
        <w:t xml:space="preserve">, M., Lander, E. S., Getz, G., and </w:t>
      </w:r>
      <w:proofErr w:type="spellStart"/>
      <w:r>
        <w:t>Mesirov</w:t>
      </w:r>
      <w:proofErr w:type="spellEnd"/>
      <w:r>
        <w:t>, J. P. 2011.</w:t>
      </w:r>
      <w:proofErr w:type="gramEnd"/>
      <w:r>
        <w:t xml:space="preserve"> </w:t>
      </w:r>
      <w:proofErr w:type="gramStart"/>
      <w:r>
        <w:t>Integrative genomics viewer.</w:t>
      </w:r>
      <w:proofErr w:type="gramEnd"/>
      <w:r>
        <w:t xml:space="preserve"> </w:t>
      </w:r>
      <w:r>
        <w:rPr>
          <w:i/>
          <w:iCs/>
        </w:rPr>
        <w:t xml:space="preserve">Nat. </w:t>
      </w:r>
      <w:proofErr w:type="spellStart"/>
      <w:r>
        <w:rPr>
          <w:i/>
          <w:iCs/>
        </w:rPr>
        <w:t>Biotechnol</w:t>
      </w:r>
      <w:proofErr w:type="spellEnd"/>
      <w:r>
        <w:rPr>
          <w:i/>
          <w:iCs/>
        </w:rPr>
        <w:t xml:space="preserve">. </w:t>
      </w:r>
      <w:r>
        <w:rPr>
          <w:b/>
          <w:bCs/>
        </w:rPr>
        <w:t xml:space="preserve">29: </w:t>
      </w:r>
      <w:r>
        <w:t xml:space="preserve">24-26. </w:t>
      </w:r>
    </w:p>
    <w:p w:rsidR="000F20FF" w:rsidRDefault="000F20FF" w:rsidP="00D70DF3">
      <w:pPr>
        <w:pStyle w:val="NormalWeb"/>
        <w:spacing w:line="360" w:lineRule="auto"/>
        <w:divId w:val="2122874166"/>
      </w:pPr>
      <w:proofErr w:type="spellStart"/>
      <w:proofErr w:type="gramStart"/>
      <w:r>
        <w:t>Skirkanich</w:t>
      </w:r>
      <w:proofErr w:type="spellEnd"/>
      <w:r>
        <w:t xml:space="preserve">, J., </w:t>
      </w:r>
      <w:proofErr w:type="spellStart"/>
      <w:r>
        <w:t>Luxardi</w:t>
      </w:r>
      <w:proofErr w:type="spellEnd"/>
      <w:r>
        <w:t xml:space="preserve">, G., Yang, J., </w:t>
      </w:r>
      <w:proofErr w:type="spellStart"/>
      <w:r>
        <w:t>Kodjabachian</w:t>
      </w:r>
      <w:proofErr w:type="spellEnd"/>
      <w:r>
        <w:t>, L., and Klein, P. S. 2011.</w:t>
      </w:r>
      <w:proofErr w:type="gramEnd"/>
      <w:r>
        <w:t xml:space="preserve"> </w:t>
      </w:r>
      <w:proofErr w:type="gramStart"/>
      <w:r>
        <w:t xml:space="preserve">An essential role for transcription before the MBT in </w:t>
      </w:r>
      <w:proofErr w:type="spellStart"/>
      <w:r>
        <w:t>Xenopus</w:t>
      </w:r>
      <w:proofErr w:type="spellEnd"/>
      <w:r>
        <w:t xml:space="preserve"> </w:t>
      </w:r>
      <w:proofErr w:type="spellStart"/>
      <w:r>
        <w:t>laevis</w:t>
      </w:r>
      <w:proofErr w:type="spellEnd"/>
      <w:r>
        <w:t>.</w:t>
      </w:r>
      <w:proofErr w:type="gramEnd"/>
      <w:r>
        <w:t xml:space="preserve"> </w:t>
      </w:r>
      <w:r>
        <w:rPr>
          <w:i/>
          <w:iCs/>
        </w:rPr>
        <w:t xml:space="preserve">Dev. Biol. </w:t>
      </w:r>
      <w:r>
        <w:rPr>
          <w:b/>
          <w:bCs/>
        </w:rPr>
        <w:t xml:space="preserve">357: </w:t>
      </w:r>
      <w:r>
        <w:t xml:space="preserve">478-491. </w:t>
      </w:r>
    </w:p>
    <w:p w:rsidR="000F20FF" w:rsidRDefault="000F20FF" w:rsidP="00D70DF3">
      <w:pPr>
        <w:pStyle w:val="NormalWeb"/>
        <w:spacing w:line="360" w:lineRule="auto"/>
        <w:divId w:val="2122874166"/>
      </w:pPr>
      <w:proofErr w:type="gramStart"/>
      <w:r>
        <w:lastRenderedPageBreak/>
        <w:t xml:space="preserve">Thomas, P. D., </w:t>
      </w:r>
      <w:proofErr w:type="spellStart"/>
      <w:r>
        <w:t>Kejariwal</w:t>
      </w:r>
      <w:proofErr w:type="spellEnd"/>
      <w:r>
        <w:t xml:space="preserve">, A., </w:t>
      </w:r>
      <w:proofErr w:type="spellStart"/>
      <w:r>
        <w:t>Guo</w:t>
      </w:r>
      <w:proofErr w:type="spellEnd"/>
      <w:r>
        <w:t xml:space="preserve">, N., Mi, H., Campbell, M. J., </w:t>
      </w:r>
      <w:proofErr w:type="spellStart"/>
      <w:r>
        <w:t>Muruganujan</w:t>
      </w:r>
      <w:proofErr w:type="spellEnd"/>
      <w:r>
        <w:t xml:space="preserve">, A., and </w:t>
      </w:r>
      <w:proofErr w:type="spellStart"/>
      <w:r>
        <w:t>Lazareva-Ulitsky</w:t>
      </w:r>
      <w:proofErr w:type="spellEnd"/>
      <w:r>
        <w:t>, B. 2006.</w:t>
      </w:r>
      <w:proofErr w:type="gramEnd"/>
      <w:r>
        <w:t xml:space="preserve"> Applications for protein sequence-function evolution data: mRNA/protein expression analysis and coding SNP scoring tools. </w:t>
      </w:r>
      <w:r>
        <w:rPr>
          <w:i/>
          <w:iCs/>
        </w:rPr>
        <w:t xml:space="preserve">Nucleic Acids Res. </w:t>
      </w:r>
      <w:r>
        <w:rPr>
          <w:b/>
          <w:bCs/>
        </w:rPr>
        <w:t xml:space="preserve">34: </w:t>
      </w:r>
      <w:r>
        <w:t xml:space="preserve">W645-50. </w:t>
      </w:r>
    </w:p>
    <w:p w:rsidR="000F20FF" w:rsidRDefault="000F20FF" w:rsidP="00D70DF3">
      <w:pPr>
        <w:pStyle w:val="NormalWeb"/>
        <w:spacing w:line="360" w:lineRule="auto"/>
        <w:divId w:val="2122874166"/>
      </w:pPr>
      <w:proofErr w:type="spellStart"/>
      <w:r>
        <w:t>Trapnell</w:t>
      </w:r>
      <w:proofErr w:type="spellEnd"/>
      <w:r>
        <w:t xml:space="preserve">, C., Williams, B. A., </w:t>
      </w:r>
      <w:proofErr w:type="spellStart"/>
      <w:r>
        <w:t>Pertea</w:t>
      </w:r>
      <w:proofErr w:type="spellEnd"/>
      <w:r>
        <w:t xml:space="preserve">, G., </w:t>
      </w:r>
      <w:proofErr w:type="spellStart"/>
      <w:r>
        <w:t>Mortazavi</w:t>
      </w:r>
      <w:proofErr w:type="spellEnd"/>
      <w:r>
        <w:t xml:space="preserve">, A., Kwan, G., van </w:t>
      </w:r>
      <w:proofErr w:type="spellStart"/>
      <w:r>
        <w:t>Baren</w:t>
      </w:r>
      <w:proofErr w:type="spellEnd"/>
      <w:r>
        <w:t xml:space="preserve">, M. J., </w:t>
      </w:r>
      <w:proofErr w:type="spellStart"/>
      <w:r>
        <w:t>Salzberg</w:t>
      </w:r>
      <w:proofErr w:type="spellEnd"/>
      <w:r>
        <w:t xml:space="preserve">, S. L., </w:t>
      </w:r>
      <w:proofErr w:type="spellStart"/>
      <w:r>
        <w:t>Wold</w:t>
      </w:r>
      <w:proofErr w:type="spellEnd"/>
      <w:r>
        <w:t xml:space="preserve">, B. J., and </w:t>
      </w:r>
      <w:proofErr w:type="spellStart"/>
      <w:r>
        <w:t>Pachter</w:t>
      </w:r>
      <w:proofErr w:type="spellEnd"/>
      <w:r>
        <w:t>, L. 2010. Transcript assembly and quantification by RNA-</w:t>
      </w:r>
      <w:proofErr w:type="spellStart"/>
      <w:r>
        <w:t>Seq</w:t>
      </w:r>
      <w:proofErr w:type="spellEnd"/>
      <w:r>
        <w:t xml:space="preserve"> reveals </w:t>
      </w:r>
      <w:proofErr w:type="spellStart"/>
      <w:r>
        <w:t>unannotated</w:t>
      </w:r>
      <w:proofErr w:type="spellEnd"/>
      <w:r>
        <w:t xml:space="preserve"> transcripts and isoform switching during cell differentiation. </w:t>
      </w:r>
      <w:r>
        <w:rPr>
          <w:i/>
          <w:iCs/>
        </w:rPr>
        <w:t xml:space="preserve">Nat. </w:t>
      </w:r>
      <w:proofErr w:type="spellStart"/>
      <w:r>
        <w:rPr>
          <w:i/>
          <w:iCs/>
        </w:rPr>
        <w:t>Biotechnol</w:t>
      </w:r>
      <w:proofErr w:type="spellEnd"/>
      <w:r>
        <w:rPr>
          <w:i/>
          <w:iCs/>
        </w:rPr>
        <w:t xml:space="preserve">. </w:t>
      </w:r>
      <w:r>
        <w:rPr>
          <w:b/>
          <w:bCs/>
        </w:rPr>
        <w:t xml:space="preserve">28: </w:t>
      </w:r>
      <w:r>
        <w:t xml:space="preserve">511-515. </w:t>
      </w:r>
    </w:p>
    <w:p w:rsidR="000F20FF" w:rsidRDefault="000F20FF" w:rsidP="00D70DF3">
      <w:pPr>
        <w:pStyle w:val="NormalWeb"/>
        <w:spacing w:line="360" w:lineRule="auto"/>
        <w:divId w:val="2122874166"/>
      </w:pPr>
      <w:proofErr w:type="spellStart"/>
      <w:r>
        <w:t>UniProt</w:t>
      </w:r>
      <w:proofErr w:type="spellEnd"/>
      <w:r>
        <w:t xml:space="preserve"> Consortium. 2012. Reorganizing the protein space at the Universal Protein Resource (</w:t>
      </w:r>
      <w:proofErr w:type="spellStart"/>
      <w:r>
        <w:t>UniProt</w:t>
      </w:r>
      <w:proofErr w:type="spellEnd"/>
      <w:r>
        <w:t xml:space="preserve">). </w:t>
      </w:r>
      <w:r>
        <w:rPr>
          <w:i/>
          <w:iCs/>
        </w:rPr>
        <w:t xml:space="preserve">Nucleic Acids Res. </w:t>
      </w:r>
      <w:r>
        <w:rPr>
          <w:b/>
          <w:bCs/>
        </w:rPr>
        <w:t xml:space="preserve">40: </w:t>
      </w:r>
      <w:r>
        <w:t xml:space="preserve">D71-5. </w:t>
      </w:r>
    </w:p>
    <w:p w:rsidR="000F20FF" w:rsidRDefault="000F20FF" w:rsidP="00D70DF3">
      <w:pPr>
        <w:pStyle w:val="NormalWeb"/>
        <w:spacing w:line="360" w:lineRule="auto"/>
        <w:divId w:val="2122874166"/>
      </w:pPr>
      <w:proofErr w:type="spellStart"/>
      <w:proofErr w:type="gramStart"/>
      <w:r>
        <w:t>Yanai</w:t>
      </w:r>
      <w:proofErr w:type="spellEnd"/>
      <w:r>
        <w:t xml:space="preserve">, I., </w:t>
      </w:r>
      <w:proofErr w:type="spellStart"/>
      <w:r>
        <w:t>Peshkin</w:t>
      </w:r>
      <w:proofErr w:type="spellEnd"/>
      <w:r>
        <w:t xml:space="preserve">, L., Jorgensen, P., and </w:t>
      </w:r>
      <w:proofErr w:type="spellStart"/>
      <w:r>
        <w:t>Kirschner</w:t>
      </w:r>
      <w:proofErr w:type="spellEnd"/>
      <w:r>
        <w:t>, M. W. 2011.</w:t>
      </w:r>
      <w:proofErr w:type="gramEnd"/>
      <w:r>
        <w:t xml:space="preserve"> </w:t>
      </w:r>
      <w:proofErr w:type="gramStart"/>
      <w:r>
        <w:t xml:space="preserve">Mapping gene expression in two </w:t>
      </w:r>
      <w:proofErr w:type="spellStart"/>
      <w:r>
        <w:t>Xenopus</w:t>
      </w:r>
      <w:proofErr w:type="spellEnd"/>
      <w:r>
        <w:t xml:space="preserve"> species: evolutionary constraints and developmental flexibility.</w:t>
      </w:r>
      <w:proofErr w:type="gramEnd"/>
      <w:r>
        <w:t xml:space="preserve"> </w:t>
      </w:r>
      <w:r>
        <w:rPr>
          <w:i/>
          <w:iCs/>
        </w:rPr>
        <w:t xml:space="preserve">Dev. Cell. </w:t>
      </w:r>
      <w:r>
        <w:rPr>
          <w:b/>
          <w:bCs/>
        </w:rPr>
        <w:t xml:space="preserve">20: </w:t>
      </w:r>
      <w:r>
        <w:t xml:space="preserve">483-496. </w:t>
      </w:r>
    </w:p>
    <w:p w:rsidR="0008183E" w:rsidRPr="00531086" w:rsidRDefault="000F20FF" w:rsidP="00D70DF3">
      <w:pPr>
        <w:spacing w:line="360" w:lineRule="auto"/>
        <w:rPr>
          <w:rFonts w:ascii="Times New Roman" w:hAnsi="Times New Roman" w:cs="Times New Roman"/>
          <w:sz w:val="24"/>
          <w:szCs w:val="24"/>
        </w:rPr>
      </w:pPr>
      <w:r>
        <w:rPr>
          <w:rFonts w:ascii="Times New Roman" w:hAnsi="Times New Roman" w:cs="Times New Roman"/>
          <w:sz w:val="24"/>
          <w:szCs w:val="24"/>
        </w:rPr>
        <w:fldChar w:fldCharType="end"/>
      </w:r>
    </w:p>
    <w:sectPr w:rsidR="0008183E" w:rsidRPr="00531086" w:rsidSect="00F33B58">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742F" w:rsidRDefault="00DB742F" w:rsidP="00F33B58">
      <w:r>
        <w:separator/>
      </w:r>
    </w:p>
  </w:endnote>
  <w:endnote w:type="continuationSeparator" w:id="0">
    <w:p w:rsidR="00DB742F" w:rsidRDefault="00DB742F" w:rsidP="00F33B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83E" w:rsidRDefault="0008183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83E" w:rsidRPr="00334189" w:rsidRDefault="00422C59" w:rsidP="00531086">
    <w:pPr>
      <w:pStyle w:val="Footer"/>
      <w:jc w:val="center"/>
      <w:rPr>
        <w:rFonts w:ascii="Times New Roman" w:hAnsi="Times New Roman" w:cs="Times New Roman"/>
      </w:rPr>
    </w:pPr>
    <w:r w:rsidRPr="00334189">
      <w:rPr>
        <w:rStyle w:val="PageNumber"/>
        <w:rFonts w:ascii="Times New Roman" w:hAnsi="Times New Roman" w:cs="Times New Roman"/>
      </w:rPr>
      <w:fldChar w:fldCharType="begin"/>
    </w:r>
    <w:r w:rsidR="0008183E" w:rsidRPr="00334189">
      <w:rPr>
        <w:rStyle w:val="PageNumber"/>
        <w:rFonts w:ascii="Times New Roman" w:hAnsi="Times New Roman" w:cs="Times New Roman"/>
      </w:rPr>
      <w:instrText xml:space="preserve"> PAGE </w:instrText>
    </w:r>
    <w:r w:rsidRPr="00334189">
      <w:rPr>
        <w:rStyle w:val="PageNumber"/>
        <w:rFonts w:ascii="Times New Roman" w:hAnsi="Times New Roman" w:cs="Times New Roman"/>
      </w:rPr>
      <w:fldChar w:fldCharType="separate"/>
    </w:r>
    <w:r w:rsidR="00CA71AF">
      <w:rPr>
        <w:rStyle w:val="PageNumber"/>
        <w:rFonts w:ascii="Times New Roman" w:hAnsi="Times New Roman" w:cs="Times New Roman"/>
        <w:noProof/>
      </w:rPr>
      <w:t>5</w:t>
    </w:r>
    <w:r w:rsidRPr="00334189">
      <w:rPr>
        <w:rStyle w:val="PageNumber"/>
        <w:rFonts w:ascii="Times New Roman" w:hAnsi="Times New Roman"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83E" w:rsidRDefault="000818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742F" w:rsidRDefault="00DB742F" w:rsidP="00F33B58">
      <w:r>
        <w:separator/>
      </w:r>
    </w:p>
  </w:footnote>
  <w:footnote w:type="continuationSeparator" w:id="0">
    <w:p w:rsidR="00DB742F" w:rsidRDefault="00DB742F" w:rsidP="00F33B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83E" w:rsidRDefault="0008183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83E" w:rsidRPr="00334189" w:rsidRDefault="0008183E">
    <w:pPr>
      <w:pStyle w:val="Header"/>
      <w:rPr>
        <w:rFonts w:ascii="Times New Roman" w:hAnsi="Times New Roman" w:cs="Times New Roman"/>
      </w:rPr>
    </w:pPr>
    <w:r w:rsidRPr="00334189">
      <w:rPr>
        <w:rFonts w:ascii="Times New Roman" w:hAnsi="Times New Roman" w:cs="Times New Roman"/>
      </w:rPr>
      <w:t xml:space="preserve">Tan </w:t>
    </w:r>
    <w:r w:rsidRPr="00334189">
      <w:rPr>
        <w:rFonts w:ascii="Times New Roman" w:hAnsi="Times New Roman" w:cs="Times New Roman"/>
        <w:i/>
        <w:iCs/>
      </w:rPr>
      <w:t>et al.</w:t>
    </w:r>
    <w:r w:rsidRPr="00334189">
      <w:rPr>
        <w:rFonts w:ascii="Times New Roman" w:hAnsi="Times New Roman" w:cs="Times New Roman"/>
      </w:rPr>
      <w:t xml:space="preserve"> - </w:t>
    </w:r>
    <w:proofErr w:type="spellStart"/>
    <w:r w:rsidRPr="00334189">
      <w:rPr>
        <w:rFonts w:ascii="Times New Roman" w:hAnsi="Times New Roman" w:cs="Times New Roman"/>
        <w:i/>
        <w:iCs/>
      </w:rPr>
      <w:t>Xenopus</w:t>
    </w:r>
    <w:proofErr w:type="spellEnd"/>
    <w:r w:rsidRPr="00334189">
      <w:rPr>
        <w:rFonts w:ascii="Times New Roman" w:hAnsi="Times New Roman" w:cs="Times New Roman"/>
      </w:rPr>
      <w:t xml:space="preserve"> </w:t>
    </w:r>
    <w:proofErr w:type="spellStart"/>
    <w:r w:rsidRPr="00334189">
      <w:rPr>
        <w:rFonts w:ascii="Times New Roman" w:hAnsi="Times New Roman" w:cs="Times New Roman"/>
      </w:rPr>
      <w:t>transcriptome</w:t>
    </w:r>
    <w:proofErr w:type="spellEnd"/>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83E" w:rsidRDefault="0008183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defaultTabStop w:val="720"/>
  <w:characterSpacingControl w:val="doNotCompress"/>
  <w:doNotValidateAgainstSchema/>
  <w:doNotDemarcateInvalidXml/>
  <w:footnotePr>
    <w:footnote w:id="-1"/>
    <w:footnote w:id="0"/>
  </w:footnotePr>
  <w:endnotePr>
    <w:endnote w:id="-1"/>
    <w:endnote w:id="0"/>
  </w:endnotePr>
  <w:compat>
    <w:applyBreakingRules/>
  </w:compat>
  <w:rsids>
    <w:rsidRoot w:val="00BD3A45"/>
    <w:rsid w:val="0001232E"/>
    <w:rsid w:val="00020D0B"/>
    <w:rsid w:val="00027482"/>
    <w:rsid w:val="00027995"/>
    <w:rsid w:val="0003484E"/>
    <w:rsid w:val="000422B9"/>
    <w:rsid w:val="0004273B"/>
    <w:rsid w:val="00043A6C"/>
    <w:rsid w:val="00052112"/>
    <w:rsid w:val="00054ACB"/>
    <w:rsid w:val="00060198"/>
    <w:rsid w:val="0006353F"/>
    <w:rsid w:val="00065F26"/>
    <w:rsid w:val="0008183E"/>
    <w:rsid w:val="00085242"/>
    <w:rsid w:val="00086593"/>
    <w:rsid w:val="00093007"/>
    <w:rsid w:val="0009502C"/>
    <w:rsid w:val="000A4A4B"/>
    <w:rsid w:val="000B15E4"/>
    <w:rsid w:val="000D0310"/>
    <w:rsid w:val="000D0C0E"/>
    <w:rsid w:val="000D37BA"/>
    <w:rsid w:val="000E2DC0"/>
    <w:rsid w:val="000F04DA"/>
    <w:rsid w:val="000F1ADB"/>
    <w:rsid w:val="000F20FF"/>
    <w:rsid w:val="00103C12"/>
    <w:rsid w:val="00110E27"/>
    <w:rsid w:val="0011776E"/>
    <w:rsid w:val="00121D0C"/>
    <w:rsid w:val="001355D6"/>
    <w:rsid w:val="00142917"/>
    <w:rsid w:val="001506E8"/>
    <w:rsid w:val="00162E01"/>
    <w:rsid w:val="00171295"/>
    <w:rsid w:val="001746A3"/>
    <w:rsid w:val="0017530F"/>
    <w:rsid w:val="00175584"/>
    <w:rsid w:val="001866CE"/>
    <w:rsid w:val="00192DEF"/>
    <w:rsid w:val="001957CF"/>
    <w:rsid w:val="00196951"/>
    <w:rsid w:val="001B15E7"/>
    <w:rsid w:val="001C3B2A"/>
    <w:rsid w:val="001C6CC7"/>
    <w:rsid w:val="001E6D8B"/>
    <w:rsid w:val="001E7F95"/>
    <w:rsid w:val="002025F9"/>
    <w:rsid w:val="0020341C"/>
    <w:rsid w:val="002040EC"/>
    <w:rsid w:val="00204CBB"/>
    <w:rsid w:val="0022269B"/>
    <w:rsid w:val="00225B2C"/>
    <w:rsid w:val="00225C1A"/>
    <w:rsid w:val="00237F55"/>
    <w:rsid w:val="002408C4"/>
    <w:rsid w:val="0026329E"/>
    <w:rsid w:val="00264A29"/>
    <w:rsid w:val="0027653B"/>
    <w:rsid w:val="00281C52"/>
    <w:rsid w:val="002961CE"/>
    <w:rsid w:val="0029751E"/>
    <w:rsid w:val="00297C0C"/>
    <w:rsid w:val="002A176C"/>
    <w:rsid w:val="002A549A"/>
    <w:rsid w:val="002B2854"/>
    <w:rsid w:val="002B6097"/>
    <w:rsid w:val="002C6E63"/>
    <w:rsid w:val="002D2B77"/>
    <w:rsid w:val="002D4C85"/>
    <w:rsid w:val="002E1959"/>
    <w:rsid w:val="002E342E"/>
    <w:rsid w:val="002E62EC"/>
    <w:rsid w:val="0030537B"/>
    <w:rsid w:val="00311A8A"/>
    <w:rsid w:val="00321999"/>
    <w:rsid w:val="00322285"/>
    <w:rsid w:val="003278B5"/>
    <w:rsid w:val="00330D09"/>
    <w:rsid w:val="00333A25"/>
    <w:rsid w:val="00334189"/>
    <w:rsid w:val="00342195"/>
    <w:rsid w:val="00351D58"/>
    <w:rsid w:val="003576C1"/>
    <w:rsid w:val="00364900"/>
    <w:rsid w:val="00367DCE"/>
    <w:rsid w:val="0037120A"/>
    <w:rsid w:val="003726E9"/>
    <w:rsid w:val="0038189B"/>
    <w:rsid w:val="00382472"/>
    <w:rsid w:val="00390CB2"/>
    <w:rsid w:val="003972C4"/>
    <w:rsid w:val="003C6927"/>
    <w:rsid w:val="003E650A"/>
    <w:rsid w:val="0040685E"/>
    <w:rsid w:val="00415A0E"/>
    <w:rsid w:val="00422C59"/>
    <w:rsid w:val="00427726"/>
    <w:rsid w:val="00430875"/>
    <w:rsid w:val="00432E1C"/>
    <w:rsid w:val="004335F8"/>
    <w:rsid w:val="00434D53"/>
    <w:rsid w:val="004372FB"/>
    <w:rsid w:val="004506A1"/>
    <w:rsid w:val="00453CCA"/>
    <w:rsid w:val="00455C00"/>
    <w:rsid w:val="00462224"/>
    <w:rsid w:val="004634BD"/>
    <w:rsid w:val="004637AC"/>
    <w:rsid w:val="00474BEC"/>
    <w:rsid w:val="004959E0"/>
    <w:rsid w:val="004A12D7"/>
    <w:rsid w:val="004A18A4"/>
    <w:rsid w:val="004A1914"/>
    <w:rsid w:val="004A1F65"/>
    <w:rsid w:val="004A2F11"/>
    <w:rsid w:val="004B543E"/>
    <w:rsid w:val="004B61A4"/>
    <w:rsid w:val="004C0AEC"/>
    <w:rsid w:val="004C5FDC"/>
    <w:rsid w:val="004E3E2D"/>
    <w:rsid w:val="004F0360"/>
    <w:rsid w:val="004F0E05"/>
    <w:rsid w:val="004F363B"/>
    <w:rsid w:val="005005DB"/>
    <w:rsid w:val="0050215B"/>
    <w:rsid w:val="005105E9"/>
    <w:rsid w:val="0051587D"/>
    <w:rsid w:val="0052095E"/>
    <w:rsid w:val="00520F3B"/>
    <w:rsid w:val="00531086"/>
    <w:rsid w:val="00533D64"/>
    <w:rsid w:val="00535FB7"/>
    <w:rsid w:val="0054484C"/>
    <w:rsid w:val="00545573"/>
    <w:rsid w:val="005477CE"/>
    <w:rsid w:val="00553F93"/>
    <w:rsid w:val="005811DF"/>
    <w:rsid w:val="005B6FE9"/>
    <w:rsid w:val="005D2CCB"/>
    <w:rsid w:val="005F6FAB"/>
    <w:rsid w:val="006121C7"/>
    <w:rsid w:val="00612415"/>
    <w:rsid w:val="00622AEC"/>
    <w:rsid w:val="0062321D"/>
    <w:rsid w:val="00630A68"/>
    <w:rsid w:val="0064719D"/>
    <w:rsid w:val="0065511B"/>
    <w:rsid w:val="00674DAD"/>
    <w:rsid w:val="00680E32"/>
    <w:rsid w:val="00694B0B"/>
    <w:rsid w:val="006B0087"/>
    <w:rsid w:val="006B13B6"/>
    <w:rsid w:val="006B609E"/>
    <w:rsid w:val="006C49E4"/>
    <w:rsid w:val="006C5907"/>
    <w:rsid w:val="006D586D"/>
    <w:rsid w:val="006E1893"/>
    <w:rsid w:val="006E220F"/>
    <w:rsid w:val="006F03D8"/>
    <w:rsid w:val="006F5F7A"/>
    <w:rsid w:val="00716927"/>
    <w:rsid w:val="0073298E"/>
    <w:rsid w:val="007358BF"/>
    <w:rsid w:val="007414BF"/>
    <w:rsid w:val="00741626"/>
    <w:rsid w:val="00744B95"/>
    <w:rsid w:val="00751921"/>
    <w:rsid w:val="00761A92"/>
    <w:rsid w:val="00770A08"/>
    <w:rsid w:val="00773619"/>
    <w:rsid w:val="00775173"/>
    <w:rsid w:val="0078192A"/>
    <w:rsid w:val="00787307"/>
    <w:rsid w:val="007914E5"/>
    <w:rsid w:val="00793135"/>
    <w:rsid w:val="00797211"/>
    <w:rsid w:val="007A1FE7"/>
    <w:rsid w:val="007A4198"/>
    <w:rsid w:val="007A768B"/>
    <w:rsid w:val="007B76FA"/>
    <w:rsid w:val="007C1AE0"/>
    <w:rsid w:val="007C1D2D"/>
    <w:rsid w:val="007C36A1"/>
    <w:rsid w:val="007C708E"/>
    <w:rsid w:val="007D09F9"/>
    <w:rsid w:val="007D1B7B"/>
    <w:rsid w:val="007D29DB"/>
    <w:rsid w:val="007D5377"/>
    <w:rsid w:val="007E58C6"/>
    <w:rsid w:val="007F168D"/>
    <w:rsid w:val="007F4844"/>
    <w:rsid w:val="00800A7A"/>
    <w:rsid w:val="00806FBE"/>
    <w:rsid w:val="00813C33"/>
    <w:rsid w:val="00814EAE"/>
    <w:rsid w:val="00822DC6"/>
    <w:rsid w:val="00826BE6"/>
    <w:rsid w:val="008324C7"/>
    <w:rsid w:val="0083768F"/>
    <w:rsid w:val="008452A4"/>
    <w:rsid w:val="00847A61"/>
    <w:rsid w:val="00850303"/>
    <w:rsid w:val="00854A80"/>
    <w:rsid w:val="00857251"/>
    <w:rsid w:val="0085751D"/>
    <w:rsid w:val="00857CEF"/>
    <w:rsid w:val="0087666B"/>
    <w:rsid w:val="00891E00"/>
    <w:rsid w:val="008946BB"/>
    <w:rsid w:val="008A2ABC"/>
    <w:rsid w:val="008B6FDE"/>
    <w:rsid w:val="008C35C0"/>
    <w:rsid w:val="008C62F3"/>
    <w:rsid w:val="008D6AE5"/>
    <w:rsid w:val="008F0BB4"/>
    <w:rsid w:val="00900FD7"/>
    <w:rsid w:val="009021C7"/>
    <w:rsid w:val="009062DC"/>
    <w:rsid w:val="009342EF"/>
    <w:rsid w:val="00942D97"/>
    <w:rsid w:val="00954617"/>
    <w:rsid w:val="00963135"/>
    <w:rsid w:val="00980D8B"/>
    <w:rsid w:val="0098561E"/>
    <w:rsid w:val="00991EFA"/>
    <w:rsid w:val="009B17D2"/>
    <w:rsid w:val="009C5FED"/>
    <w:rsid w:val="009C728A"/>
    <w:rsid w:val="009D00A8"/>
    <w:rsid w:val="009E2CF3"/>
    <w:rsid w:val="009E370F"/>
    <w:rsid w:val="009F7C66"/>
    <w:rsid w:val="00A05272"/>
    <w:rsid w:val="00A0726A"/>
    <w:rsid w:val="00A10C72"/>
    <w:rsid w:val="00A12F2F"/>
    <w:rsid w:val="00A13FEE"/>
    <w:rsid w:val="00A14384"/>
    <w:rsid w:val="00A20344"/>
    <w:rsid w:val="00A24B3D"/>
    <w:rsid w:val="00A25129"/>
    <w:rsid w:val="00A401E8"/>
    <w:rsid w:val="00A43A87"/>
    <w:rsid w:val="00A50B0A"/>
    <w:rsid w:val="00A51091"/>
    <w:rsid w:val="00A518AB"/>
    <w:rsid w:val="00A56888"/>
    <w:rsid w:val="00A64859"/>
    <w:rsid w:val="00A71387"/>
    <w:rsid w:val="00A75DEE"/>
    <w:rsid w:val="00A77C1D"/>
    <w:rsid w:val="00A87727"/>
    <w:rsid w:val="00A87CDE"/>
    <w:rsid w:val="00A93C60"/>
    <w:rsid w:val="00AA7A41"/>
    <w:rsid w:val="00AC3082"/>
    <w:rsid w:val="00AC43CD"/>
    <w:rsid w:val="00AC5087"/>
    <w:rsid w:val="00AC6FF5"/>
    <w:rsid w:val="00AE3EF4"/>
    <w:rsid w:val="00AF57FF"/>
    <w:rsid w:val="00AF6FF4"/>
    <w:rsid w:val="00B03523"/>
    <w:rsid w:val="00B1347E"/>
    <w:rsid w:val="00B30675"/>
    <w:rsid w:val="00B311FF"/>
    <w:rsid w:val="00B32499"/>
    <w:rsid w:val="00B32614"/>
    <w:rsid w:val="00B4401A"/>
    <w:rsid w:val="00B51557"/>
    <w:rsid w:val="00B60136"/>
    <w:rsid w:val="00B60BC6"/>
    <w:rsid w:val="00B6219D"/>
    <w:rsid w:val="00B703C2"/>
    <w:rsid w:val="00B74A45"/>
    <w:rsid w:val="00B75261"/>
    <w:rsid w:val="00B80178"/>
    <w:rsid w:val="00B81E2D"/>
    <w:rsid w:val="00B91FB3"/>
    <w:rsid w:val="00B94857"/>
    <w:rsid w:val="00BA5C55"/>
    <w:rsid w:val="00BA6F31"/>
    <w:rsid w:val="00BB1065"/>
    <w:rsid w:val="00BD3A45"/>
    <w:rsid w:val="00BE472B"/>
    <w:rsid w:val="00BF08C7"/>
    <w:rsid w:val="00BF1A6B"/>
    <w:rsid w:val="00BF3D9D"/>
    <w:rsid w:val="00BF7546"/>
    <w:rsid w:val="00C110E5"/>
    <w:rsid w:val="00C116D1"/>
    <w:rsid w:val="00C22960"/>
    <w:rsid w:val="00C2766B"/>
    <w:rsid w:val="00C34495"/>
    <w:rsid w:val="00C359AB"/>
    <w:rsid w:val="00C35AD4"/>
    <w:rsid w:val="00C37EA2"/>
    <w:rsid w:val="00C40DB5"/>
    <w:rsid w:val="00C46C67"/>
    <w:rsid w:val="00C552A2"/>
    <w:rsid w:val="00C568C1"/>
    <w:rsid w:val="00C62BCF"/>
    <w:rsid w:val="00C70E81"/>
    <w:rsid w:val="00C836A5"/>
    <w:rsid w:val="00C9596C"/>
    <w:rsid w:val="00CA71AF"/>
    <w:rsid w:val="00CD1F65"/>
    <w:rsid w:val="00CD2B2E"/>
    <w:rsid w:val="00CD3695"/>
    <w:rsid w:val="00CD52D5"/>
    <w:rsid w:val="00CD5C7C"/>
    <w:rsid w:val="00CD7938"/>
    <w:rsid w:val="00CF3184"/>
    <w:rsid w:val="00D0097D"/>
    <w:rsid w:val="00D019A0"/>
    <w:rsid w:val="00D10111"/>
    <w:rsid w:val="00D136A8"/>
    <w:rsid w:val="00D21E2D"/>
    <w:rsid w:val="00D5385B"/>
    <w:rsid w:val="00D55FBC"/>
    <w:rsid w:val="00D56CB6"/>
    <w:rsid w:val="00D6415B"/>
    <w:rsid w:val="00D6683B"/>
    <w:rsid w:val="00D70DF3"/>
    <w:rsid w:val="00D80106"/>
    <w:rsid w:val="00D83A35"/>
    <w:rsid w:val="00D83F12"/>
    <w:rsid w:val="00D86FA1"/>
    <w:rsid w:val="00D872A7"/>
    <w:rsid w:val="00D9160D"/>
    <w:rsid w:val="00DA3DAE"/>
    <w:rsid w:val="00DA582C"/>
    <w:rsid w:val="00DA657B"/>
    <w:rsid w:val="00DB2E13"/>
    <w:rsid w:val="00DB3E3A"/>
    <w:rsid w:val="00DB742F"/>
    <w:rsid w:val="00DC61ED"/>
    <w:rsid w:val="00DC78B8"/>
    <w:rsid w:val="00DD44A7"/>
    <w:rsid w:val="00DE1079"/>
    <w:rsid w:val="00DE2771"/>
    <w:rsid w:val="00DF2799"/>
    <w:rsid w:val="00E21F6E"/>
    <w:rsid w:val="00E23355"/>
    <w:rsid w:val="00E269A0"/>
    <w:rsid w:val="00E27E9B"/>
    <w:rsid w:val="00E31497"/>
    <w:rsid w:val="00E4029B"/>
    <w:rsid w:val="00E424A3"/>
    <w:rsid w:val="00E42CF8"/>
    <w:rsid w:val="00E50D9B"/>
    <w:rsid w:val="00E52ABC"/>
    <w:rsid w:val="00E70064"/>
    <w:rsid w:val="00E7141F"/>
    <w:rsid w:val="00E71BD6"/>
    <w:rsid w:val="00E72FE4"/>
    <w:rsid w:val="00E74801"/>
    <w:rsid w:val="00E874A8"/>
    <w:rsid w:val="00E91214"/>
    <w:rsid w:val="00E94D22"/>
    <w:rsid w:val="00E969CA"/>
    <w:rsid w:val="00EB0073"/>
    <w:rsid w:val="00EC1750"/>
    <w:rsid w:val="00EC1906"/>
    <w:rsid w:val="00ED6CA0"/>
    <w:rsid w:val="00EE35A2"/>
    <w:rsid w:val="00EE7ABE"/>
    <w:rsid w:val="00EF600B"/>
    <w:rsid w:val="00F061D1"/>
    <w:rsid w:val="00F16403"/>
    <w:rsid w:val="00F16C30"/>
    <w:rsid w:val="00F16D4F"/>
    <w:rsid w:val="00F22EA0"/>
    <w:rsid w:val="00F22EA4"/>
    <w:rsid w:val="00F25906"/>
    <w:rsid w:val="00F33B58"/>
    <w:rsid w:val="00F52D5B"/>
    <w:rsid w:val="00F60D7C"/>
    <w:rsid w:val="00F63A8E"/>
    <w:rsid w:val="00F67DB6"/>
    <w:rsid w:val="00F8325A"/>
    <w:rsid w:val="00F867FE"/>
    <w:rsid w:val="00F87842"/>
    <w:rsid w:val="00F93EE2"/>
    <w:rsid w:val="00F94DB1"/>
    <w:rsid w:val="00F9794B"/>
    <w:rsid w:val="00FA45B4"/>
    <w:rsid w:val="00FA4FF4"/>
    <w:rsid w:val="00FA5428"/>
    <w:rsid w:val="00FB0691"/>
    <w:rsid w:val="00FB402E"/>
    <w:rsid w:val="00FB4BF0"/>
    <w:rsid w:val="00FB59E8"/>
    <w:rsid w:val="00FB64BA"/>
    <w:rsid w:val="00FB7D4D"/>
    <w:rsid w:val="00FC33F1"/>
    <w:rsid w:val="00FC460B"/>
    <w:rsid w:val="00FC6446"/>
    <w:rsid w:val="00FD4C93"/>
    <w:rsid w:val="00FE06B9"/>
    <w:rsid w:val="00FE0D1B"/>
    <w:rsid w:val="00FE3FA0"/>
    <w:rsid w:val="00FE76C5"/>
    <w:rsid w:val="00FF2908"/>
    <w:rsid w:val="00FF7B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086"/>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31086"/>
    <w:pPr>
      <w:tabs>
        <w:tab w:val="center" w:pos="4320"/>
        <w:tab w:val="right" w:pos="8640"/>
      </w:tabs>
    </w:pPr>
    <w:rPr>
      <w:sz w:val="24"/>
      <w:szCs w:val="24"/>
    </w:rPr>
  </w:style>
  <w:style w:type="character" w:customStyle="1" w:styleId="HeaderChar">
    <w:name w:val="Header Char"/>
    <w:basedOn w:val="DefaultParagraphFont"/>
    <w:link w:val="Header"/>
    <w:uiPriority w:val="99"/>
    <w:rsid w:val="00531086"/>
    <w:rPr>
      <w:sz w:val="24"/>
      <w:szCs w:val="24"/>
      <w:lang w:val="en-US" w:eastAsia="en-US"/>
    </w:rPr>
  </w:style>
  <w:style w:type="paragraph" w:styleId="Footer">
    <w:name w:val="footer"/>
    <w:basedOn w:val="Normal"/>
    <w:link w:val="FooterChar"/>
    <w:uiPriority w:val="99"/>
    <w:rsid w:val="00531086"/>
    <w:pPr>
      <w:tabs>
        <w:tab w:val="center" w:pos="4320"/>
        <w:tab w:val="right" w:pos="8640"/>
      </w:tabs>
    </w:pPr>
    <w:rPr>
      <w:sz w:val="24"/>
      <w:szCs w:val="24"/>
    </w:rPr>
  </w:style>
  <w:style w:type="character" w:customStyle="1" w:styleId="FooterChar">
    <w:name w:val="Footer Char"/>
    <w:basedOn w:val="DefaultParagraphFont"/>
    <w:link w:val="Footer"/>
    <w:uiPriority w:val="99"/>
    <w:semiHidden/>
    <w:rsid w:val="00192DEF"/>
    <w:rPr>
      <w:rFonts w:ascii="Calibri" w:hAnsi="Calibri" w:cs="Calibri"/>
    </w:rPr>
  </w:style>
  <w:style w:type="character" w:styleId="PageNumber">
    <w:name w:val="page number"/>
    <w:basedOn w:val="DefaultParagraphFont"/>
    <w:uiPriority w:val="99"/>
    <w:rsid w:val="00531086"/>
  </w:style>
  <w:style w:type="paragraph" w:styleId="NormalWeb">
    <w:name w:val="Normal (Web)"/>
    <w:basedOn w:val="Normal"/>
    <w:uiPriority w:val="99"/>
    <w:semiHidden/>
    <w:unhideWhenUsed/>
    <w:rsid w:val="000F20FF"/>
    <w:pPr>
      <w:spacing w:before="100" w:beforeAutospacing="1" w:after="100" w:afterAutospacing="1"/>
    </w:pPr>
    <w:rPr>
      <w:rFonts w:ascii="Times New Roman" w:eastAsiaTheme="minorEastAsia"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2287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18</Pages>
  <Words>5491</Words>
  <Characters>31305</Characters>
  <Application>Microsoft Office Word</Application>
  <DocSecurity>0</DocSecurity>
  <Lines>260</Lines>
  <Paragraphs>73</Paragraphs>
  <ScaleCrop>false</ScaleCrop>
  <Company>Stanford University</Company>
  <LinksUpToDate>false</LinksUpToDate>
  <CharactersWithSpaces>36723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Meng How Tan</dc:creator>
  <cp:keywords/>
  <cp:lastModifiedBy>Meng How Tan</cp:lastModifiedBy>
  <cp:revision>13</cp:revision>
  <dcterms:created xsi:type="dcterms:W3CDTF">2012-08-17T20:49:00Z</dcterms:created>
  <dcterms:modified xsi:type="dcterms:W3CDTF">2012-08-17T21:02:00Z</dcterms:modified>
</cp:coreProperties>
</file>